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/>
        <w:widowControl w:val="off"/>
        <w:tabs>
          <w:tab w:val="left" w:pos="722" w:leader="none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Приложение №1</w:t>
      </w:r>
      <w:r>
        <w:rPr>
          <w:rFonts w:eastAsia="Calibri"/>
          <w:b/>
          <w:sz w:val="22"/>
          <w:szCs w:val="22"/>
          <w:lang w:eastAsia="en-US"/>
        </w:rPr>
      </w:r>
    </w:p>
    <w:p>
      <w:pPr>
        <w:jc w:val="right"/>
        <w:spacing w:after="0"/>
        <w:widowControl w:val="off"/>
        <w:tabs>
          <w:tab w:val="left" w:pos="722" w:leader="none"/>
        </w:tabs>
        <w:rPr>
          <w:rFonts w:eastAsia="Calibri"/>
          <w:bCs/>
          <w:i/>
          <w:iCs/>
          <w:sz w:val="22"/>
          <w:szCs w:val="22"/>
          <w:lang w:eastAsia="en-US"/>
        </w:rPr>
      </w:pPr>
      <w:r>
        <w:rPr>
          <w:rFonts w:eastAsia="Calibri"/>
          <w:bCs/>
          <w:i/>
          <w:iCs/>
          <w:sz w:val="22"/>
          <w:szCs w:val="22"/>
          <w:lang w:eastAsia="en-US"/>
        </w:rPr>
        <w:t xml:space="preserve">к договору №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-202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6</w:t>
      </w:r>
      <w:r>
        <w:rPr>
          <w:rFonts w:eastAsia="Calibri"/>
          <w:bCs/>
          <w:i/>
          <w:iCs/>
          <w:sz w:val="22"/>
          <w:szCs w:val="22"/>
          <w:lang w:eastAsia="en-US"/>
        </w:rPr>
        <w:t xml:space="preserve"> от 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«»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                  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202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6</w:t>
      </w:r>
      <w:r>
        <w:rPr>
          <w:rFonts w:eastAsia="Calibri"/>
          <w:bCs/>
          <w:i/>
          <w:iCs/>
          <w:sz w:val="22"/>
          <w:szCs w:val="22"/>
          <w:lang w:eastAsia="en-US"/>
        </w:rPr>
        <w:t xml:space="preserve">г.</w:t>
      </w:r>
      <w:r>
        <w:rPr>
          <w:rFonts w:eastAsia="Calibri"/>
          <w:bCs/>
          <w:i/>
          <w:iCs/>
          <w:sz w:val="22"/>
          <w:szCs w:val="22"/>
          <w:lang w:eastAsia="en-US"/>
        </w:rPr>
      </w:r>
    </w:p>
    <w:p>
      <w:pPr>
        <w:jc w:val="center"/>
        <w:spacing w:after="0"/>
        <w:widowControl w:val="off"/>
        <w:tabs>
          <w:tab w:val="left" w:pos="722" w:leader="none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jc w:val="center"/>
        <w:spacing w:after="0"/>
        <w:widowControl w:val="off"/>
        <w:tabs>
          <w:tab w:val="left" w:pos="722" w:leader="none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  <w:r>
        <w:rPr>
          <w:rFonts w:eastAsia="Calibri"/>
          <w:b/>
          <w:sz w:val="22"/>
          <w:szCs w:val="22"/>
          <w:lang w:eastAsia="en-US"/>
        </w:rPr>
      </w:r>
    </w:p>
    <w:p>
      <w:pPr>
        <w:jc w:val="center"/>
        <w:spacing w:after="0"/>
        <w:widowControl w:val="off"/>
        <w:tabs>
          <w:tab w:val="left" w:pos="722" w:leader="none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ТЕХНИЧЕСКОЕ ЗАДАНИЕ</w:t>
      </w:r>
      <w:r>
        <w:rPr>
          <w:rFonts w:eastAsia="Calibri"/>
          <w:b/>
          <w:sz w:val="22"/>
          <w:szCs w:val="22"/>
          <w:lang w:eastAsia="en-US"/>
        </w:rPr>
      </w:r>
    </w:p>
    <w:p>
      <w:pPr>
        <w:jc w:val="center"/>
        <w:spacing w:after="0"/>
        <w:tabs>
          <w:tab w:val="left" w:pos="3600" w:leader="none"/>
        </w:tabs>
        <w:rPr>
          <w:b/>
          <w:sz w:val="22"/>
          <w:szCs w:val="22"/>
        </w:rPr>
      </w:pPr>
      <w:r>
        <w:rPr>
          <w:b/>
        </w:rPr>
        <w:t xml:space="preserve">на выполнение </w:t>
      </w:r>
      <w:r>
        <w:rPr>
          <w:b/>
        </w:rPr>
        <w:t xml:space="preserve">ремонтных </w:t>
      </w:r>
      <w:r>
        <w:rPr>
          <w:b/>
        </w:rPr>
        <w:t xml:space="preserve">работ на объектах электросетевого хозяйства</w:t>
      </w:r>
      <w:r>
        <w:rPr>
          <w:b/>
          <w:sz w:val="22"/>
          <w:szCs w:val="22"/>
        </w:rPr>
      </w:r>
    </w:p>
    <w:p>
      <w:pPr>
        <w:jc w:val="center"/>
        <w:spacing w:after="0"/>
        <w:tabs>
          <w:tab w:val="left" w:pos="3600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ООО «СИБЭЛС»</w:t>
      </w:r>
      <w:r>
        <w:rPr>
          <w:b/>
          <w:sz w:val="22"/>
          <w:szCs w:val="22"/>
        </w:rPr>
      </w:r>
    </w:p>
    <w:p>
      <w:pPr>
        <w:jc w:val="left"/>
        <w:spacing w:after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</w:r>
      <w:r>
        <w:rPr>
          <w:rFonts w:ascii="Arial Narrow" w:hAnsi="Arial Narrow"/>
          <w:sz w:val="22"/>
          <w:szCs w:val="22"/>
        </w:rPr>
      </w:r>
    </w:p>
    <w:p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Характеристика энергообъектов: </w:t>
      </w:r>
      <w:r>
        <w:rPr>
          <w:b/>
          <w:sz w:val="22"/>
          <w:szCs w:val="22"/>
        </w:rPr>
      </w:r>
    </w:p>
    <w:p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1.1. Цель выполнения работ</w:t>
      </w:r>
      <w:r>
        <w:rPr>
          <w:b/>
          <w:bCs/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Цель выполнения работ - проведение капитальных ремонтов </w:t>
      </w:r>
      <w:r>
        <w:rPr>
          <w:sz w:val="22"/>
          <w:szCs w:val="22"/>
        </w:rPr>
        <w:t xml:space="preserve">кабельных линий 10/0,4кВ</w:t>
      </w:r>
      <w:r>
        <w:rPr>
          <w:sz w:val="22"/>
          <w:szCs w:val="22"/>
        </w:rPr>
        <w:t xml:space="preserve"> для восстановления исправности и полного или близкого к</w:t>
      </w:r>
      <w:r>
        <w:rPr>
          <w:sz w:val="22"/>
          <w:szCs w:val="22"/>
        </w:rPr>
        <w:t xml:space="preserve"> полному ресурса объекта с заменой или восстановлением любых его частей и определения возможности и условий дальнейшей эксплуатации для обеспечения бесперебойной работы электроустановок Заказчика и выполнения требований нормативно-технической документации.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1.2. Общие положения</w:t>
      </w:r>
      <w:r>
        <w:rPr>
          <w:b/>
          <w:bCs/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Работы выполняются в условиях бесперебойной работы объектов без остановки технологического процесс</w:t>
      </w:r>
      <w:r>
        <w:rPr>
          <w:sz w:val="22"/>
          <w:szCs w:val="22"/>
        </w:rPr>
        <w:t xml:space="preserve">а. В случае необходимости вывода из работы/снятия напряжения электроустановки и/или ее частей в соответствии с технологией производства работ, указанные действия производятся по согласованию с Заказчиком или его уполномоченным представителем из числа админ</w:t>
      </w:r>
      <w:r>
        <w:rPr>
          <w:sz w:val="22"/>
          <w:szCs w:val="22"/>
        </w:rPr>
        <w:t xml:space="preserve">истративно-технического персонала. Выполнение работ не должно препятствовать или создавать неудобства в работе объектов или представлять угрозу для сотрудников Заказчика. Исполнитель, его сотрудники и представители обязаны соблюдать правила действующего вн</w:t>
      </w:r>
      <w:r>
        <w:rPr>
          <w:sz w:val="22"/>
          <w:szCs w:val="22"/>
        </w:rPr>
        <w:t xml:space="preserve">утреннего распорядка, контрольно-пропускного режима, внутренних положений и инструкций, действующих на объекте производства работ Заказчика. Исполнитель самостоятельно организовывает согласование производства работ со всеми заинтересованными организациями.</w:t>
      </w:r>
      <w:r>
        <w:rPr>
          <w:sz w:val="22"/>
          <w:szCs w:val="22"/>
        </w:rPr>
      </w:r>
    </w:p>
    <w:p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1.3. Документы, подтверждающие квалификацию Исполнителя</w:t>
      </w:r>
      <w:r>
        <w:rPr>
          <w:b/>
          <w:bCs/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1) Копии сертификатов, лицензий, свидетельств и иных документов,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подтверждающих квалификацию Исполнителя по всем видам работ, указанных в данном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техническом задании;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2) Наличие производственной базы;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3) Оригинал сп</w:t>
      </w:r>
      <w:r>
        <w:rPr>
          <w:sz w:val="22"/>
          <w:szCs w:val="22"/>
        </w:rPr>
        <w:t xml:space="preserve">равки, подтверждающей наличие у Исполнителя обученного квалифицированного персонала на выполнение данного вида работ с указанием персональных квалификационных данных по специалистам, аттестованным в органах Ростехнадзора, с приложением копий трудовых книже</w:t>
      </w:r>
      <w:r>
        <w:rPr>
          <w:sz w:val="22"/>
          <w:szCs w:val="22"/>
        </w:rPr>
        <w:t xml:space="preserve">к или трудовых договоров, документов о профильном образовании, удостоверений групп допуска по электробезопасности, протоколов проверки знаний, норм и правил работы в электроустановках для организации электроэнергетики, оформленных в комиссии Ростехнадзора;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1.4. Нормативно-техническое сопровождение</w:t>
      </w:r>
      <w:r>
        <w:rPr>
          <w:b/>
          <w:bCs/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Работы по проведению капитальных ремонтов должны выполняться в соответствии с действующими нормативными документами: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1) СТО 34.01-23.1-001-2017, РД 34.45-51.300.97 «Объем и нормы испытаний электрооборудования»;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2) ПУЭ «Правила устройства электроустановок»;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3) ПТЭЭП «Правила технической эксплуатации электроустановок потребителей»;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4) Инструкцией по эксплуатации силовых кабельных линий. Часть 1. Кабельные линии напряжением до 35 </w:t>
      </w:r>
      <w:r>
        <w:rPr>
          <w:sz w:val="22"/>
          <w:szCs w:val="22"/>
        </w:rPr>
        <w:t xml:space="preserve">кВ</w:t>
      </w:r>
      <w:r>
        <w:rPr>
          <w:sz w:val="22"/>
          <w:szCs w:val="22"/>
        </w:rPr>
        <w:t xml:space="preserve">" (утв. </w:t>
      </w:r>
      <w:r>
        <w:rPr>
          <w:sz w:val="22"/>
          <w:szCs w:val="22"/>
        </w:rPr>
        <w:t xml:space="preserve">Главтехуправлением</w:t>
      </w:r>
      <w:r>
        <w:rPr>
          <w:sz w:val="22"/>
          <w:szCs w:val="22"/>
        </w:rPr>
        <w:t xml:space="preserve"> Минэнерго СССР 15.10.1979);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5) ППБ 01-03, «Правилами пожарной безопасности»;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6) Правила по охране труда при эксплуатации электроустановок;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7) СНИП 3.05.06-85, «Электротехнические устройства», в части электроустановок и электрических сетей напряжением до 35 </w:t>
      </w:r>
      <w:r>
        <w:rPr>
          <w:sz w:val="22"/>
          <w:szCs w:val="22"/>
        </w:rPr>
        <w:t xml:space="preserve">кВ</w:t>
      </w:r>
      <w:r>
        <w:rPr>
          <w:sz w:val="22"/>
          <w:szCs w:val="22"/>
        </w:rPr>
        <w:t xml:space="preserve"> включительно;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8) Правила организации технического обслуживания и ремонта объектов электроэнергетики;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9) Правилами благоустройства территории и порядком проведения земляных работ, действующими на территории муниципального образования, где проводятся работы в рамках исполнения договора.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10) Иными, в том числе предусмотренными Договором.</w:t>
      </w:r>
      <w:r>
        <w:rPr>
          <w:sz w:val="22"/>
          <w:szCs w:val="22"/>
        </w:rPr>
      </w:r>
    </w:p>
    <w:p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1.5. Сроки и время выполнения работ</w:t>
      </w:r>
      <w:r>
        <w:rPr>
          <w:b/>
          <w:bCs/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Общий срок оказания Услуг устанавливается </w:t>
      </w:r>
      <w:bookmarkStart w:id="0" w:name="_Hlk169865275"/>
      <w:r>
        <w:rPr>
          <w:sz w:val="22"/>
          <w:szCs w:val="22"/>
        </w:rPr>
        <w:t xml:space="preserve">с даты заключения договора до 3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12</w:t>
      </w:r>
      <w:r>
        <w:rPr>
          <w:sz w:val="22"/>
          <w:szCs w:val="22"/>
        </w:rPr>
        <w:t xml:space="preserve">.202</w:t>
      </w:r>
      <w:r>
        <w:rPr>
          <w:sz w:val="22"/>
          <w:szCs w:val="22"/>
        </w:rPr>
        <w:t xml:space="preserve">6</w:t>
      </w:r>
      <w:r>
        <w:rPr>
          <w:sz w:val="22"/>
          <w:szCs w:val="22"/>
        </w:rPr>
        <w:t xml:space="preserve"> </w:t>
      </w:r>
      <w:bookmarkEnd w:id="0"/>
      <w:r>
        <w:rPr>
          <w:sz w:val="22"/>
          <w:szCs w:val="22"/>
        </w:rPr>
        <w:t xml:space="preserve">г.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Все работы выполняются в соответствии с временем, согласованным с Заказчиком с понедельника по воскресенье в период с 00.00 до 24.00 часов.</w:t>
      </w:r>
      <w:r>
        <w:rPr>
          <w:sz w:val="22"/>
          <w:szCs w:val="22"/>
        </w:rPr>
      </w:r>
    </w:p>
    <w:p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1.6. Состав и качественные характеристики работ</w:t>
      </w:r>
      <w:r>
        <w:rPr>
          <w:b/>
          <w:bCs/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По окончании выполнения работ исполнитель должен предоставить заказчику следующую документацию:</w:t>
      </w:r>
      <w:r>
        <w:rPr>
          <w:sz w:val="22"/>
          <w:szCs w:val="22"/>
        </w:rPr>
      </w:r>
    </w:p>
    <w:p>
      <w:pPr>
        <w:jc w:val="left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1) Дефектная ведомость</w:t>
      </w:r>
      <w:r>
        <w:rPr>
          <w:sz w:val="22"/>
          <w:szCs w:val="22"/>
        </w:rPr>
        <w:t xml:space="preserve"> (Приложение №3 к Договору)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2) Ведомости смонтированного оборудования;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3) Акты о приемке выполненных работ (форма КС-2) в 2 экз.;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4) Справки о стоимости выполненных работ (форма КС-3) в 2 экз.;</w:t>
      </w:r>
      <w:r>
        <w:rPr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5) Акт приемки объекта;</w:t>
      </w:r>
      <w:r>
        <w:rPr>
          <w:sz w:val="22"/>
          <w:szCs w:val="22"/>
        </w:rPr>
      </w:r>
    </w:p>
    <w:p>
      <w:pPr>
        <w:pStyle w:val="945"/>
        <w:jc w:val="both"/>
        <w:spacing w:before="0" w:beforeAutospacing="0" w:after="0" w:afterAutospacing="0"/>
        <w:shd w:val="clear" w:color="auto" w:fill="ffffff"/>
        <w:rPr>
          <w:color w:val="000000"/>
          <w:sz w:val="22"/>
          <w:szCs w:val="22"/>
        </w:rPr>
      </w:pPr>
      <w:r>
        <w:rPr>
          <w:spacing w:val="-4"/>
          <w:sz w:val="22"/>
          <w:szCs w:val="22"/>
        </w:rPr>
        <w:t xml:space="preserve">6) </w:t>
      </w:r>
      <w:r>
        <w:rPr>
          <w:color w:val="000000"/>
          <w:sz w:val="22"/>
          <w:szCs w:val="22"/>
        </w:rPr>
        <w:t xml:space="preserve">При возникновении дополнительных работ, не учтенных Дефектной ведомостью, Подрядчик обязан заблаговременно в письменном виде предупредить об этом Заказчика.</w:t>
      </w:r>
      <w:r>
        <w:rPr>
          <w:color w:val="000000"/>
          <w:sz w:val="22"/>
          <w:szCs w:val="22"/>
        </w:rPr>
      </w:r>
    </w:p>
    <w:p>
      <w:pPr>
        <w:spacing w:after="0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spacing w:after="0"/>
        <w:rPr>
          <w:b/>
          <w:color w:val="000000"/>
        </w:rPr>
      </w:pPr>
      <w:r>
        <w:rPr>
          <w:b/>
          <w:color w:val="000000"/>
        </w:rPr>
        <w:t xml:space="preserve">1.7. </w:t>
      </w:r>
      <w:r>
        <w:rPr>
          <w:b/>
          <w:bCs/>
          <w:sz w:val="22"/>
          <w:szCs w:val="22"/>
        </w:rPr>
        <w:t xml:space="preserve">Перечень основных работ, выполняемых в процессе капитального ремонта:</w:t>
      </w:r>
      <w:r>
        <w:rPr>
          <w:b/>
          <w:color w:val="000000"/>
        </w:rPr>
      </w:r>
    </w:p>
    <w:p>
      <w:pPr>
        <w:pStyle w:val="945"/>
        <w:jc w:val="both"/>
        <w:spacing w:before="0" w:beforeAutospacing="0" w:after="0" w:afterAutospacing="0"/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1)</w:t>
      </w:r>
      <w:r>
        <w:t xml:space="preserve"> </w:t>
      </w:r>
      <w:r>
        <w:rPr>
          <w:color w:val="000000"/>
          <w:sz w:val="22"/>
          <w:szCs w:val="22"/>
        </w:rPr>
        <w:t xml:space="preserve">Работы по </w:t>
      </w:r>
      <w:r>
        <w:rPr>
          <w:color w:val="000000"/>
          <w:sz w:val="22"/>
          <w:szCs w:val="22"/>
        </w:rPr>
        <w:t xml:space="preserve">капитальному</w:t>
      </w:r>
      <w:r>
        <w:rPr>
          <w:color w:val="000000"/>
          <w:sz w:val="22"/>
          <w:szCs w:val="22"/>
        </w:rPr>
        <w:t xml:space="preserve"> ремонту кабельных линий должны включать разрытие мест повреждения (ручное и механизированное), вывоз грунта с мест раскопок, монтаж соединительных и концевых муфт, прокладку КЛ, подсыпку песком, укладку полнотелого кирпича, обратную засыпку котлованов;</w:t>
      </w:r>
      <w:r>
        <w:rPr>
          <w:color w:val="000000"/>
          <w:sz w:val="22"/>
          <w:szCs w:val="22"/>
        </w:rPr>
      </w:r>
    </w:p>
    <w:p>
      <w:pPr>
        <w:pStyle w:val="945"/>
        <w:jc w:val="both"/>
        <w:spacing w:before="0" w:beforeAutospacing="0" w:after="0" w:afterAutospacing="0"/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2) При проведении земляных работ должна обеспечиваться сохранность существующих подземных инженерных коммуникаций, объектов благоустройства и зеленых насаждений;</w:t>
      </w:r>
      <w:r>
        <w:rPr>
          <w:color w:val="000000"/>
          <w:sz w:val="22"/>
          <w:szCs w:val="22"/>
        </w:rPr>
      </w:r>
    </w:p>
    <w:p>
      <w:pPr>
        <w:pStyle w:val="945"/>
        <w:jc w:val="both"/>
        <w:spacing w:before="0" w:beforeAutospacing="0" w:after="0" w:afterAutospacing="0"/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3) Место проведения земляных работ должно быть обеспечено ограждениями, </w:t>
      </w:r>
      <w:r>
        <w:rPr>
          <w:color w:val="000000"/>
          <w:sz w:val="22"/>
          <w:szCs w:val="22"/>
        </w:rPr>
        <w:t xml:space="preserve">дорожными знаками, указателями, освещением и другими мероприятиями в соответствии с нормами, действующими на соответствующей территории. При проведении земляных работ в местах движения транспорта и пешеходов должна быть обеспечена безопасность их движения;</w:t>
      </w:r>
      <w:r>
        <w:rPr>
          <w:color w:val="000000"/>
          <w:sz w:val="22"/>
          <w:szCs w:val="22"/>
        </w:rPr>
      </w:r>
    </w:p>
    <w:p>
      <w:pPr>
        <w:pStyle w:val="945"/>
        <w:jc w:val="both"/>
        <w:spacing w:before="0" w:beforeAutospacing="0" w:after="0" w:afterAutospacing="0"/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Зафиксировать на фото каждый этап скрытых работ; </w:t>
      </w:r>
      <w:r>
        <w:rPr>
          <w:color w:val="000000"/>
          <w:sz w:val="22"/>
          <w:szCs w:val="22"/>
        </w:rPr>
      </w:r>
    </w:p>
    <w:p>
      <w:pPr>
        <w:pStyle w:val="945"/>
        <w:jc w:val="both"/>
        <w:spacing w:before="0" w:beforeAutospacing="0" w:after="0" w:afterAutospacing="0"/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5) </w:t>
      </w:r>
      <w:r>
        <w:rPr>
          <w:color w:val="000000"/>
          <w:sz w:val="22"/>
          <w:szCs w:val="22"/>
        </w:rPr>
        <w:t xml:space="preserve">В местах проведения земляных работ на застроенных территориях извлекаемый грунт, а в зимний период и снег, находящиеся в зоне проведения работ должны быть вывезены. Складирование грунта и снега на период выполнения работ в месте проведения работ запрещены;</w:t>
      </w:r>
      <w:r>
        <w:rPr>
          <w:color w:val="000000"/>
          <w:sz w:val="22"/>
          <w:szCs w:val="22"/>
        </w:rPr>
      </w:r>
    </w:p>
    <w:p>
      <w:pPr>
        <w:pStyle w:val="945"/>
        <w:jc w:val="both"/>
        <w:spacing w:before="0" w:beforeAutospacing="0" w:after="0" w:afterAutospacing="0"/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6) Контуры вскрытого асфальтобетонного покрытия должны иметь прямоугольную форму;</w:t>
      </w:r>
      <w:r>
        <w:rPr>
          <w:color w:val="000000"/>
          <w:sz w:val="22"/>
          <w:szCs w:val="22"/>
        </w:rPr>
      </w:r>
    </w:p>
    <w:p>
      <w:pPr>
        <w:pStyle w:val="945"/>
        <w:jc w:val="both"/>
        <w:spacing w:before="0" w:beforeAutospacing="0" w:after="0" w:afterAutospacing="0"/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7) В месте проведения ремонтных работ необходимо обеспечить общий порядок, а также охрану материалов, оборудования, техники от начала до завершения ремонтных работ;</w:t>
      </w:r>
      <w:r>
        <w:rPr>
          <w:color w:val="000000"/>
          <w:sz w:val="22"/>
          <w:szCs w:val="22"/>
        </w:rPr>
      </w:r>
    </w:p>
    <w:p>
      <w:pPr>
        <w:pStyle w:val="945"/>
        <w:jc w:val="both"/>
        <w:spacing w:before="0" w:beforeAutospacing="0" w:after="0" w:afterAutospacing="0"/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8) В течение суток после окончания земляных работ необходимо вывезти механизмы, остатки материалов и изделий, мусор с места их проведения.</w:t>
      </w:r>
      <w:r>
        <w:rPr>
          <w:color w:val="000000"/>
          <w:sz w:val="22"/>
          <w:szCs w:val="22"/>
        </w:rPr>
      </w:r>
    </w:p>
    <w:p>
      <w:pPr>
        <w:pStyle w:val="945"/>
        <w:jc w:val="both"/>
        <w:spacing w:before="0" w:beforeAutospacing="0" w:after="0" w:afterAutospacing="0"/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9) </w:t>
      </w:r>
      <w:r>
        <w:rPr>
          <w:color w:val="000000"/>
          <w:sz w:val="22"/>
          <w:szCs w:val="22"/>
        </w:rPr>
        <w:t xml:space="preserve">Электротехнические</w:t>
      </w:r>
      <w:r>
        <w:rPr>
          <w:color w:val="000000"/>
          <w:sz w:val="22"/>
          <w:szCs w:val="22"/>
        </w:rPr>
        <w:t xml:space="preserve"> испытания</w:t>
      </w:r>
      <w:r>
        <w:rPr>
          <w:color w:val="000000"/>
          <w:sz w:val="22"/>
          <w:szCs w:val="22"/>
        </w:rPr>
        <w:t xml:space="preserve"> лабораторией</w:t>
      </w:r>
      <w:r>
        <w:rPr>
          <w:color w:val="000000"/>
          <w:sz w:val="22"/>
          <w:szCs w:val="22"/>
        </w:rPr>
        <w:t xml:space="preserve">; </w:t>
      </w:r>
      <w:r>
        <w:rPr>
          <w:color w:val="000000"/>
          <w:sz w:val="22"/>
          <w:szCs w:val="22"/>
        </w:rPr>
      </w:r>
    </w:p>
    <w:p>
      <w:pPr>
        <w:pStyle w:val="945"/>
        <w:jc w:val="both"/>
        <w:spacing w:before="0" w:beforeAutospacing="0" w:after="0" w:afterAutospacing="0"/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1.8. Виды и объемы необходимых работ</w:t>
      </w:r>
      <w:r>
        <w:rPr>
          <w:b/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Согласно Дефектным ведомостям.</w:t>
      </w:r>
      <w:r>
        <w:rPr>
          <w:bCs/>
          <w:sz w:val="22"/>
          <w:szCs w:val="22"/>
        </w:rPr>
      </w:r>
    </w:p>
    <w:p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1.9. Требования к качеству выполняемых работ</w:t>
      </w:r>
      <w:r>
        <w:rPr>
          <w:b/>
          <w:bCs/>
          <w:sz w:val="22"/>
          <w:szCs w:val="22"/>
        </w:rPr>
      </w:r>
    </w:p>
    <w:p>
      <w:pPr>
        <w:spacing w:after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1.9.1. Качество работ должно соответствовать требованиям ПУЭ, СНиП 3.05.06-85</w:t>
      </w:r>
      <w:r>
        <w:rPr>
          <w:b/>
          <w:bCs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Подрядчик обязан направить Заказчику копии технических паспортов и сертификатов на применяемые материалы до их монтажа с целью проверки Заказчиком соответствию проекту данных материалов во избежание </w:t>
      </w:r>
      <w:r>
        <w:rPr>
          <w:sz w:val="22"/>
          <w:szCs w:val="22"/>
        </w:rPr>
        <w:t xml:space="preserve">фальсификации продукции.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1.9.2. На этапе подготовки к выполнению работ по ремонту: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1) Наличие необходимого для выполнения работ комплекта нормативной и технологической документации;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2) Наличие необходимого количества обученного и аттестованного в установленном в отрасли порядке персонала;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3) Проведение входного контроля применяемых при ремонте запасных частей и материалов;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4) Наличие необходимой для выполнения работ технологической оснастки, средств малой механизации, инструмента, грузоподъемных механизмов (тали, лебедки и т.д.), съемных грузозахватных приспособлений (универсальных стропов и </w:t>
      </w:r>
      <w:r>
        <w:rPr>
          <w:sz w:val="22"/>
          <w:szCs w:val="22"/>
        </w:rPr>
        <w:t xml:space="preserve">т.д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1.9.3. На этапе выполнения работ по ремонту: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1) Выполнение согласованной номенклатуры и объемов работ по ремонту, в том числе уточненных по результатам дефектации;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2) Соблюдение согласованных сроков выполнения работ по ремонту;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3) Выполнение ремонтным персоналом требований НТД на ремонт объекта и его составных частей;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4) Выполнение необходимых мероприятий и соблюдение требований правил безопасности и охраны труда, пожарной безопасности;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5) Соответствие выполненных технологических операций, включая контрольные, требованиям технологической документации;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6) Применение при выполнении работ сертифицированных и прошедших метрологическую экспертизу средств контроля и измерений, установленных в нормативной и технологической документации;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7) Применение при выполнении работ необходимой технологической оснастки, приспособлений и инструмента, предусмотренных технологической документацией, и соответствие их параметров паспортным данным;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8) </w:t>
      </w:r>
      <w:r>
        <w:rPr>
          <w:sz w:val="22"/>
          <w:szCs w:val="22"/>
        </w:rPr>
        <w:t xml:space="preserve">Соответствие квалификации ремонтного персонала</w:t>
      </w:r>
      <w:r>
        <w:rPr>
          <w:sz w:val="22"/>
          <w:szCs w:val="22"/>
        </w:rPr>
        <w:t xml:space="preserve"> установленной в технологической документации или другой документации, по которой производится выполнение ремонта и нормативных документах Ростехнадзора;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9) Своевременное обеспечение выполняемых работ материалами и запасными частями в соответствии с согласованными условиями;</w:t>
      </w:r>
      <w:r>
        <w:rPr>
          <w:sz w:val="22"/>
          <w:szCs w:val="22"/>
        </w:rPr>
      </w:r>
    </w:p>
    <w:p>
      <w:pPr>
        <w:spacing w:after="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10) Соблюдение дисциплины, распорядка, действующего на энергообъекте, чистоты и санитарно-гигиенических норм.</w:t>
      </w:r>
      <w:r>
        <w:rPr>
          <w:sz w:val="22"/>
          <w:szCs w:val="22"/>
        </w:rPr>
      </w:r>
    </w:p>
    <w:p>
      <w:pPr>
        <w:spacing w:after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1.10. Соблюдение норм и правил по технике безопасности и пожарной безопасности</w:t>
      </w:r>
      <w:r>
        <w:rPr>
          <w:b/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Вся полнота ответственности при выполнении ра</w:t>
      </w:r>
      <w:r>
        <w:rPr>
          <w:bCs/>
          <w:sz w:val="22"/>
          <w:szCs w:val="22"/>
        </w:rPr>
        <w:t xml:space="preserve">бот на объекте за соблюдением норм и правил по технике безопасности и пожарной безопасности возлагается на Исполнителя. Организация и выполнение работ должны осуществляться с соблюдением законодательства Российской Федерации об охране труда, а также иных н</w:t>
      </w:r>
      <w:r>
        <w:rPr>
          <w:bCs/>
          <w:sz w:val="22"/>
          <w:szCs w:val="22"/>
        </w:rPr>
        <w:t xml:space="preserve">ормативных правовых актов, установленных Постановлением Правительства РФ от 27.12.2010 № 1160 (ред. от 30.07.2014) "Об утверждении Положения о разработке, утверждении и изменении нормативных правовых актов, содержащих государственные нормативные требования</w:t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охраны труда" Ответственность за пожарную безопасность на объекте, своевременное выполнение противопожарных мероприятий, обеспечение средствами пожаротушения несёт персонально руководитель Исполнителя или лицо его заменяющее.</w:t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Работы в действующих электроустановках должны проводиться в полном соответствии с правилами по охране труда при эксплуатации электроустановок.</w:t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 соответствии с правилами Исполнителю предоставляется право выдачи наряда, распоряжения для выполнения работ в соответствии с условиями Договора.</w:t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 соответствии с правилами, работы, проводимые Исполнителем на электрооборудовании объектов Заказчика по нарядам и распоряжениям, регистрируются в журнале учета работ по нарядам и распоряжениям.</w:t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Журнал учета работ по нарядам и распоряжениям ведется Исполнителем и может быть проверен в любое время административно-техническим персоналом Заказчика.</w:t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Мероприятия по охране труда должны обеспечиваться выдачей необходимых средств индивидуальной защиты, выполнением мероприятий по коллективной защите работающих, наличием санитарно-бытовых помещений и устройств в соответствии с действующими нормами.</w:t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5102"/>
        <w:gridCol w:w="5104"/>
      </w:tblGrid>
      <w:tr>
        <w:tblPrEx/>
        <w:trPr>
          <w:jc w:val="center"/>
          <w:trHeight w:val="20"/>
        </w:trPr>
        <w:tc>
          <w:tcPr>
            <w:tcW w:w="5102" w:type="dxa"/>
            <w:textDirection w:val="lrTb"/>
            <w:noWrap w:val="false"/>
          </w:tcPr>
          <w:p>
            <w:pPr>
              <w:tabs>
                <w:tab w:val="left" w:pos="8528" w:leader="none"/>
              </w:tabs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</w:p>
          <w:p>
            <w:pPr>
              <w:tabs>
                <w:tab w:val="num" w:pos="180" w:leader="none"/>
                <w:tab w:val="left" w:pos="5040" w:leader="none"/>
              </w:tabs>
              <w:rPr>
                <w:b/>
              </w:rPr>
            </w:pPr>
            <w:r>
              <w:rPr>
                <w:b/>
              </w:rPr>
              <w:t xml:space="preserve">ООО «СИБЭЛС»</w:t>
            </w:r>
            <w:r>
              <w:rPr>
                <w:b/>
              </w:rPr>
            </w:r>
          </w:p>
          <w:p>
            <w:pPr>
              <w:pStyle w:val="9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иректор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9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 Д.Р.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Геворкова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widowControl w:val="off"/>
              <w:rPr>
                <w:b/>
              </w:rPr>
            </w:pPr>
            <w:r>
              <w:rPr>
                <w:b/>
              </w:rPr>
              <w:t xml:space="preserve">Подрядчик:</w:t>
            </w:r>
            <w:r>
              <w:rPr>
                <w:b/>
              </w:rPr>
            </w:r>
          </w:p>
          <w:p>
            <w:pPr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widowControl w:val="off"/>
              <w:rPr>
                <w:b/>
              </w:rPr>
            </w:pPr>
            <w:r>
              <w:rPr>
                <w:b/>
              </w:rPr>
              <w:t xml:space="preserve">________________ </w:t>
            </w:r>
            <w:r>
              <w:rPr>
                <w:b/>
              </w:rPr>
            </w:r>
          </w:p>
        </w:tc>
      </w:tr>
    </w:tbl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spacing w:after="0"/>
        <w:widowControl w:val="off"/>
        <w:tabs>
          <w:tab w:val="left" w:pos="722" w:leader="none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Приложение №1</w:t>
      </w:r>
      <w:r>
        <w:rPr>
          <w:rFonts w:eastAsia="Calibri"/>
          <w:b/>
          <w:sz w:val="22"/>
          <w:szCs w:val="22"/>
          <w:lang w:eastAsia="en-US"/>
        </w:rPr>
      </w:r>
    </w:p>
    <w:p>
      <w:pPr>
        <w:jc w:val="right"/>
        <w:spacing w:after="0"/>
        <w:widowControl w:val="off"/>
        <w:tabs>
          <w:tab w:val="left" w:pos="722" w:leader="none"/>
        </w:tabs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к Приложению №1 Техническое задание </w:t>
      </w:r>
      <w:r>
        <w:rPr>
          <w:rFonts w:eastAsia="Calibri"/>
          <w:b/>
          <w:sz w:val="22"/>
          <w:szCs w:val="22"/>
          <w:lang w:eastAsia="en-US"/>
        </w:rPr>
      </w:r>
    </w:p>
    <w:p>
      <w:pPr>
        <w:jc w:val="right"/>
        <w:spacing w:after="0"/>
        <w:widowControl w:val="off"/>
        <w:tabs>
          <w:tab w:val="left" w:pos="722" w:leader="none"/>
        </w:tabs>
        <w:rPr>
          <w:rFonts w:eastAsia="Calibri"/>
          <w:bCs/>
          <w:i/>
          <w:iCs/>
          <w:sz w:val="22"/>
          <w:szCs w:val="22"/>
          <w:lang w:eastAsia="en-US"/>
        </w:rPr>
      </w:pPr>
      <w:r>
        <w:rPr>
          <w:rFonts w:eastAsia="Calibri"/>
          <w:bCs/>
          <w:i/>
          <w:iCs/>
          <w:sz w:val="22"/>
          <w:szCs w:val="22"/>
          <w:lang w:eastAsia="en-US"/>
        </w:rPr>
        <w:t xml:space="preserve">к договору №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-202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6</w:t>
      </w:r>
      <w:r>
        <w:rPr>
          <w:rFonts w:eastAsia="Calibri"/>
          <w:bCs/>
          <w:i/>
          <w:iCs/>
          <w:sz w:val="22"/>
          <w:szCs w:val="22"/>
          <w:lang w:eastAsia="en-US"/>
        </w:rPr>
        <w:t xml:space="preserve"> от 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«»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                  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202</w:t>
      </w:r>
      <w:r>
        <w:rPr>
          <w:rFonts w:eastAsia="Calibri"/>
          <w:bCs/>
          <w:i/>
          <w:iCs/>
          <w:sz w:val="22"/>
          <w:szCs w:val="22"/>
          <w:u w:val="single"/>
          <w:lang w:eastAsia="en-US"/>
        </w:rPr>
        <w:t xml:space="preserve">6</w:t>
      </w:r>
      <w:r>
        <w:rPr>
          <w:rFonts w:eastAsia="Calibri"/>
          <w:bCs/>
          <w:i/>
          <w:iCs/>
          <w:sz w:val="22"/>
          <w:szCs w:val="22"/>
          <w:lang w:eastAsia="en-US"/>
        </w:rPr>
        <w:t xml:space="preserve">г.</w:t>
      </w:r>
      <w:r>
        <w:rPr>
          <w:rFonts w:eastAsia="Calibri"/>
          <w:bCs/>
          <w:i/>
          <w:iCs/>
          <w:sz w:val="22"/>
          <w:szCs w:val="22"/>
          <w:lang w:eastAsia="en-US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61"/>
        <w:ind w:left="426"/>
        <w:spacing w:after="0" w:line="360" w:lineRule="auto"/>
        <w:widowControl w:val="off"/>
        <w:rPr>
          <w:b/>
          <w:bCs/>
          <w:lang w:eastAsia="ar-SA"/>
        </w:rPr>
      </w:pP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pStyle w:val="961"/>
        <w:ind w:left="426"/>
        <w:spacing w:after="0" w:line="360" w:lineRule="auto"/>
        <w:widowControl w:val="off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Перечень объектов </w:t>
      </w:r>
      <w:r>
        <w:rPr>
          <w:b/>
          <w:bCs/>
          <w:lang w:eastAsia="ar-SA"/>
        </w:rPr>
        <w:t xml:space="preserve">для производства работ</w:t>
      </w:r>
      <w:r>
        <w:rPr>
          <w:b/>
          <w:bCs/>
          <w:lang w:eastAsia="ar-SA"/>
        </w:rPr>
        <w:t xml:space="preserve">:</w:t>
      </w:r>
      <w:r>
        <w:rPr>
          <w:b/>
          <w:bCs/>
          <w:lang w:eastAsia="ar-SA"/>
        </w:rPr>
      </w:r>
    </w:p>
    <w:p>
      <w:pPr>
        <w:pStyle w:val="961"/>
        <w:numPr>
          <w:ilvl w:val="1"/>
          <w:numId w:val="42"/>
        </w:num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Кабельные линии 10кВ</w:t>
      </w:r>
      <w:r>
        <w:rPr>
          <w:bCs/>
          <w:sz w:val="22"/>
          <w:szCs w:val="22"/>
          <w:lang w:val="en-US"/>
        </w:rPr>
        <w:t xml:space="preserve">:</w:t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Style w:val="93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35"/>
        <w:gridCol w:w="3538"/>
        <w:gridCol w:w="3771"/>
        <w:gridCol w:w="840"/>
        <w:gridCol w:w="771"/>
      </w:tblGrid>
      <w:tr>
        <w:tblPrEx/>
        <w:trPr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№ 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Дис. №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Объект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Протяженность КЛ, км.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Дата ввода в эксплуатацию, год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ТП-353 яч.№3 ввод в ТП-3402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3402</w:t>
              <w:br/>
              <w:t xml:space="preserve">г. Новосибирск,ул. С. Гвардейцев, 82.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1,17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ТП-114 яч.№7 ввод в ТП-3402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ТП-118 яч.№7 ввод в ТП-3402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соединительной  муфты КЛ ТП-4259 яч.4 ввод в ТП-3344 яч.1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3344</w:t>
              <w:br/>
              <w:t xml:space="preserve">г. Новосибирск,ул. Д.Давыдова, 2 (25 лет Октября, 8)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 – 34 яч.6  ввод в ТП-3344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соединительной  муфты КЛ ТП-33 яч.6 ввод в ТП-3344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 - 5053 яч.3 ввод в ТП -3322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3322</w:t>
              <w:br/>
              <w:t xml:space="preserve">г. Новосибирск,ул. Танковая, 25/1.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 - 5054 яч.3 ввод в ТП -3322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РП - 5003 яч.13   ввод в ТП -3322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0,323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соединительной  муфты КЛ ТП-5056 яч.4  до ТП-3322 яч. 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РП-1060 яч.12 до ТП-3025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3025</w:t>
              <w:br/>
              <w:t xml:space="preserve">г. Новосибирск,  ОГСК в пойме реки Каменка.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0,89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1986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ТП-1382 яч.2 до ТП-3025 яч.1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1986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Ф-11320 ПС Волочаевская от оп.№25/13 до ТП 5Н-142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5H-142</w:t>
              <w:br/>
              <w:t xml:space="preserve">г. Новосибирск, 1 км северо-западнее с.Каменка.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Ф-11320 ПС Волочаевская от оп.№25/13 до ТП 5Н-149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5H-149</w:t>
              <w:br/>
              <w:t xml:space="preserve">г. Новосибирск, 1 км северо-западнее с.Каменка.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 5Н-149 до ТП 5Н-150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5H-150</w:t>
              <w:br/>
              <w:t xml:space="preserve">г. Новосибирск, 1 км северо-западнее с.Каменка.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ПС 220 кВ Тулинская яч.7 (ф.10-51б) до РП-3490 яч.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3490</w:t>
              <w:br/>
              <w:t xml:space="preserve">г. Новосибирск, ул. Петухова - Акатуйская.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0,72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ПС 220 кВ Тулинская яч.23 (ф.11-257) до РП-3490 яч.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0,82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ПС 110 кВ Сварная яч.22 (ф.10-291) до РП-3490 яч. 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1,945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РП 3490 яч. 18 до ТП-3162,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3162</w:t>
              <w:br/>
              <w:t xml:space="preserve">г. Новосибирск, ул. Петухова - Акатуйская.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РП-3490 яч. 13 до ТП-3162, яч.5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ТП-3162 яч. 7 до ТП-3350,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3350</w:t>
              <w:br/>
              <w:t xml:space="preserve">г. Новосибирск, ул. Петухова - Акатуйская.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ТП-3162 яч. 6 до ТП-3350,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РП-3490 яч.19 до ТП-3354,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3354</w:t>
              <w:br/>
              <w:t xml:space="preserve">г. Новосибирск, ул. Петухова - Акатуйская.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0,355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ТП-3350 яч.8 до ТП-3354,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0,375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ТП-3350 яч.7 до ТП-3354,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0,375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ТП–293б яч.6 до ТП–302ба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302ба</w:t>
              <w:br/>
              <w:t xml:space="preserve">НСО г.Бердск, ул. Красная Сибирь, 107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 302ба, яч.4 до муфты М2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РП-10 яч.1006 до ТП – 302ба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ТП-278 яч.3 до ТП-310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310</w:t>
              <w:br/>
              <w:t xml:space="preserve">НСО г.Бердск, ул. Красная Сибирь, 134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ТП-278 яч.4 до ТП-310 яч.5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 310, яч.9 до муфты М1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0,62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муфты М3 до ТП-115ба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115ба</w:t>
              <w:br/>
              <w:t xml:space="preserve">НСО г.Бердск, ул. Красная Сибирь, 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муфты М4 до ТП 115ба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 – 293 яч.6 до ТП – 328б 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328б</w:t>
              <w:br/>
              <w:t xml:space="preserve">НСО г.Бердск, ул. Красная Сибирь, 136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0,673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ТП-233 яч.5 до ТП - 328б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ТП-233  яч. 4 до ТП - 328б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0,39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ТП-297  яч. 4 до ТП - 328б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ф.11-262 от СМ со стороны ПС 220 кВ Тулинская до ТП – 3771  яч.3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ТП-3771</w:t>
              <w:br/>
              <w:t xml:space="preserve">г. Новосибирск, ул. Петухова, 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ф.11-268 от СМ со стороны ПС 220 кВ Тулинская до ТП- 3771 яч.4;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ТП–219 яч.10 до ТП-4432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ТП-4432</w:t>
              <w:br/>
              <w:t xml:space="preserve">г. Новосибирск, ул. Галущака, 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РП-9-230 яч.16 до ТП-4432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0,62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РП–9-380 яч.18 до ТП-4038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ТП-4038</w:t>
              <w:br/>
              <w:t xml:space="preserve">г. Новосибирск, ул. Кропоткина, 92/2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1,517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ТП–9-4037 яч.7 до ТП-4038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ТП–9-4037 яч.4 до ТП-4038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Ф.11-178  яч.14 ПС Дзержинская  от СМ до яч. 5 ТП-4874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ТП-4874</w:t>
              <w:br/>
              <w:t xml:space="preserve">г. Новосибирск, ул. Крылова, 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  ТП-9-1355 яч.№7 от СМ до яч.№3 ТП-4874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  ТП-9-1202 яч.№4 от СМ до яч.№4 ТП-4874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  ТП-3023 яч.№8 от СМ до яч.№6 ТП-4874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яч. №2 РУ-6 кВ ТП-4456 до соединительной муфты в сторону ТП-272-Ю яч.1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ТП-4456</w:t>
              <w:br/>
              <w:t xml:space="preserve">г. Новосибирск, ул. Королева, 10/1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0,505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яч. №6 РУ-6 кВ ТП-4456 до соединительной муфты в сторону  ТП-647-Ю яч.1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0,505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яч. №3 РУ-6 кВ ТП-4456 до ТП-432-Ю яч.17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  ТП 5117 яч.№6 до яч.№8 ТП-4001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ТП-4001</w:t>
              <w:br/>
              <w:t xml:space="preserve">г. Новосибирск, ул. Пятницкого, 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  ТП 5124 яч.№1 до яч.№7 ТП-4001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  ТП 5124 яч.№6 до яч.№4 ТП-4001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  ТП 477 яч.№3 до яч.№3 ТП-4001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Ф-6 РП-2043 от оп.№10/2 до ТП 1Н-434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 1Н-434</w:t>
              <w:br/>
              <w:t xml:space="preserve">НСО, Новолуговской сельсовет, СНТ "Иня-2"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Ф-6 РП-2043 от ТП 1Н-434 до оп.№10/3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 1Н-584</w:t>
              <w:br/>
              <w:t xml:space="preserve">НСО, Новолуговской сельсовет, СНТ "Иня-2"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Ф-6 РП-2043 от оп.№10/19 до ТП-1Н-584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 1Н-584</w:t>
              <w:br/>
              <w:t xml:space="preserve">НСО, Новолуговской сельсовет, СНТ "Иня-2"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яч.№5 ТП-39ба до яч.№6 ТП-341ба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ТП-39ба</w:t>
              <w:br/>
              <w:t xml:space="preserve">г. Бердск, ул. Лунная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ТП-4445 яч.1 до СМ в сторону РП-1680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ТП-4445</w:t>
              <w:br/>
              <w:t xml:space="preserve">г. Новосибирск,ул. Ипподромская, 16/1.</w:t>
              <w:br/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ТП-4445 яч.3 до СМ в сторону ТП-1683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ТП-4445 яч.2 до СМ в сторону ТП-1683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ТП-4445 яч.4 до СМ в сторону РП-1680 яч.14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яч.22 РП-9-1210 до яч.1 ТП 4706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ТП-4706</w:t>
              <w:br/>
              <w:t xml:space="preserve">г. Новосибирск, ул. Фабричная, 9/1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яч.2 ТП-4272 до яч.6 ТП 4706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яч.2 ТП-4186 до яч.9 РП-1890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ТП-4186</w:t>
              <w:br/>
              <w:t xml:space="preserve">г. Новосибирск, ул. Грибоедова, 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яч.3 ТП-4186 до яч.6 ТП-1461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0,241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яч.6 ТП-4186 до яч.2 ТП-1038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яч.7 ТП-4186 до яч.14 РП-1890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яч.3 ТП-3014 до яч.5 ТП-554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ТП-3014</w:t>
              <w:br/>
              <w:t xml:space="preserve">г. Новосибирск, ул. Связистов, 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0,385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яч.6 ТП-3014 до яч.2 ТП-555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яч.3 ТП-4185 до яч.11 РП-3000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ТП-4185</w:t>
              <w:br/>
              <w:t xml:space="preserve">г. Новосибирск, ул. Красный проспект 169/2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яч.3 ТП-4185 до яч.16 РП-3000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ТП 5622 яч.6  до ТП-4906 яч.4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ТП-4906</w:t>
              <w:br/>
              <w:t xml:space="preserve">г.Новосибирск Зыряновская,53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ТП 5622 яч.3  до ТП-4906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РП 1910 яч.6  до ТП-4906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от оп.9 Ф10171, РПС «Инская»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 1Н-424</w:t>
              <w:br/>
              <w:t xml:space="preserve">Кольцово, СНТ "Лето"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от яч.№1 ТП-337ба до ТП 148б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ТП-337ба</w:t>
              <w:br/>
              <w:t xml:space="preserve">г. Бердск, ул. Тихая, 2/5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от яч.№3 ТП-337ба до ТП 148б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от яч.6 ТП-214б до яч.6 ТП-246ба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 246ба</w:t>
              <w:br/>
              <w:t xml:space="preserve">г.Бердск, городок Изумрудный, 1/3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от яч.6 ТП-169б до ТП-246ба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яч.№ 7 ТП-4764 до РП-610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ТП-4764</w:t>
              <w:br/>
              <w:t xml:space="preserve">ул. Владимировская, 26/1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1,786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яч.№3  ТП-4764 до ТП-351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0,907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яч.№4  ТП-4764 до ТП-355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яч.№8  ТП-4764 до ТП-362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яч.№ 3 ТП-3466 до ТП-1955 яч.№1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 9-3466</w:t>
              <w:br/>
              <w:t xml:space="preserve">Ул. Челюскинцев, 18/2, 14/2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КЛ-6 кВ от яч.№ 6 ТП-3466 до ТП-1957 яч.№4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ТП-249 яч.3 до ТП -4292 яч.1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 4292</w:t>
              <w:br/>
              <w:t xml:space="preserve">Новосибирск, ул.Нагорная,30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0,398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ТП-249 яч.6 до ТП-4292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0,398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КЛ-10 кВ от яч.3 ТП-908 до яч.6 ТП-3934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 3934</w:t>
              <w:br/>
              <w:t xml:space="preserve">г. Новосибирск, ул. Д.Ковальчук, 252а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 № 3 РП-19 до яч.47 ПС «БЭМЗ»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РП-19</w:t>
              <w:br/>
              <w:t xml:space="preserve">г. Бердск, ул. Космическая, д3, д.5 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2,3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 №10  РП-19 до яч.1-6 ПС «БЭМЗ»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2,3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 № 7  РП-19 до ТП-106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 № 12  РП-19 до ТП-106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 № 13  РП-19 до ТП-341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 № 14  РП-19 до ТП-39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 № 18  РП-19 до ТП-341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 9-3352 яч. 3 до с.м. в сторону ТП 3604 яч. 3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ТП-3352</w:t>
              <w:br/>
              <w:t xml:space="preserve">г.Новосибирск, ул. Хилокская, 1б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 9-3352 яч. 6 до с.м. в сторону РП 28 яч. 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 9-550 яч. 13 до ТП 9-4141 яч.7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ТП-4141</w:t>
              <w:br/>
              <w:t xml:space="preserve">г. Новосибирск, ул. Д. Ковальчук, 238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 9-550 яч. 16 до ТП 9-4141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  ТП-3317 яч.3 до с.м. в сторону РП-9-3780 яч.7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ТП-3317</w:t>
              <w:br/>
              <w:t xml:space="preserve">г. Новосибирск, ул. Оловозаводская, 18/1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ПС 110 Оловозаводская яч. 207, ф. 10-841 до с.м. в сторону РП-9-3780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1,493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 5504 яч. 5 до ТП 3317 яч.5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 9-639 яч. 3 до ТП 3317 яч.5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 383 яч. 5 до ТП 3317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яч.№6 Ф-6-419 ПС Лесная до оп.№1 ВЛ-6 кВ Ф-6-419 ПС Лесная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ПС "Лесная" Ф-6-419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оп.№136 до оп.№1/38 ВЛ-6 кВ Ф-6-419 ПС Лесная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оп.№136 до оп.№2/31 ВЛ-6 кВ Ф-6-419 ПС Лесная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оп.№5/8 ВЛ-6 кВ Ф-6-419 ПС Лесная до РУ-6 кВ ТП-4Э ИП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ТП-4Э </w:t>
              <w:br/>
              <w:t xml:space="preserve">НСО, с. Кубовая, ДНТ "Изумрудная поляна"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оп.№4/1 ВЛ-6 кВ Ф-6-419 ПС Лесная до РУ-6 кВ ТП-1Э ЗП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ТП-1Э</w:t>
              <w:br/>
              <w:t xml:space="preserve">НСО, с. Кубовая, ДНТ "Зеленая поляна"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оп.№4/26 ВЛ-6 кВ Ф-6-419 ПС Лесная до РУ-6 кВ ТП-2Э ЗП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ТП-2Э</w:t>
              <w:br/>
              <w:t xml:space="preserve">НСО, с. Кубовая, ДНТ "Зеленая поляна"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оп.№4/50 ВЛ-6 кВ Ф-6-419 ПС Лесная до РУ-6 кВ ТП-3Э ЗП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ТП-3Э</w:t>
              <w:br/>
              <w:t xml:space="preserve">НСО, с. Кубовая, ДНТ "Зеленая поляна"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ТП-214 яч.9 до ТП-322б яч.1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ТП-322б</w:t>
              <w:br/>
              <w:t xml:space="preserve">г. Бердск, ул. Попова, 11/1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РП-5 Ф-10528 до ТП-322б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РП-5 Ф-10521 до ТП-322б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ЦРП-2 яч.19 до ТП-11 яч.3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ТП-11</w:t>
              <w:br/>
              <w:t xml:space="preserve">г. Новосибирск, Пашин лог, ул. Софийская, 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2,8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ЦРП-2 яч.22 до ТП-11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2,8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РП-2654 яч.15 до ТП-3783 яч.5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ТП-3783</w:t>
              <w:br/>
              <w:t xml:space="preserve">г. Новосибирск,ул. Динамовцев, 15.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0,975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РП-2654 яч.20 до ТП-3783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0,975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ТП-2604 яч.1 до ТП-3783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ТП-2604 яч.6 до ТП-3783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ТП-4443 яч.7 до соединительной муфты в сторону ТП-1681 яч.7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ТП-4443</w:t>
              <w:br/>
              <w:t xml:space="preserve">г. Новосибирск, мкр. Закаменский, 9/1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ТП-4443 яч.4 до соединительной муфты в сторону ТП-1681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ТП-4443 яч.8 до соединительной муфты в сторону РП-1680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ТП-3082 яч.6 до соединительной муфты в сторону ТП-3661 яч.8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ТП-3082</w:t>
              <w:br/>
              <w:t xml:space="preserve">г. Новосибирск, ул. Беловежская, 6/1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ТП-3082 яч.7 до соединительной муфты в сторону ТП-241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ТП-3082 яч.2 до соединительной муфты в сторону ТП-240 яч.5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ТП-3082 яч.3 до соединительной муфты в сторону ТП-3247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КРУН-2 до оп.6/1 ВЛ-10 кВ Ф-10822 РП-8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</w:t>
              <w:br/>
              <w:t xml:space="preserve">НСО, ДНТ "Кольцово парк-2"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  оп.6/4 ВЛ-10 кВ Ф-10822 РП-8 до ТП-4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ТП-3848 яч.3 до ТП-559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ТП-3848</w:t>
              <w:br/>
              <w:t xml:space="preserve">г. Новосибирск, ул. Титова, 253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1,785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ТП-3848 яч.1 до ТП-9-3657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ТП-3848 яч.6 до ТП-9-3657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ТП-4835 яч.3 до с. м. в сторону ТП-343-Ю яч.1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ТП-4835</w:t>
              <w:br/>
              <w:t xml:space="preserve">г. Новосибирск, ул. Крылова, 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ТП-4835 яч.7 до с. м. в сторону ТП-9-4216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ТП-4835 яч.6 до с. м. в сторону ТП-842-Ю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ТП-3661 яч.3 до соединительной муфты в сторону ТП-6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ТП-3661</w:t>
              <w:br/>
              <w:t xml:space="preserve">г. Новосибирск, ул. Сибиряков-Гвардейцев, 44/7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ТП-3661 яч.7 до соединительной муфты в сторону ТП-442 яч.5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ТП-3661 яч.4 до соединительной муфты в сторону ТП-428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ТП-3661 яч.8 до соединительной муфты в сторону ТП-241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ТП-4809 яч.1 до соединительной муфты в сторону ТП-832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ТП-4809</w:t>
              <w:br/>
              <w:t xml:space="preserve">г. Новосибирск, ул. Кавалерийская, 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ТП-4809 яч.8 до соединительной муфты в сторону ТП-832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ТП-4809 яч.3 до соединительной муфты в сторону ТП-4049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ТП-4809 яч.10 до соединительной муфты в сторону ТП-4049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ТП-4862 яч.2 до соединительной муфты в сторону ТП-5040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ТП-4862</w:t>
              <w:br/>
              <w:t xml:space="preserve">г. Новосибирск, ул. Народная, 59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ТП-4862 яч.7 до соединительной муфты в сторону ТП-5061 яч.8,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оп.№22/1 ВЛ-10 кВ Ф-2 ПС Барлак до ТП 4М-386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 4М-386</w:t>
              <w:br/>
              <w:t xml:space="preserve">НСО, Мошковский район, п. Октябрьский, мкр. Заречный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ТП-3719 яч. 3 до ТП-845 яч.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ТП-3719</w:t>
              <w:br/>
              <w:t xml:space="preserve">г. Новосибирск, ул. Ногина, 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ТП-3719 яч. 5 до  ТП-32 яч.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ТП-3719 яч. 3 до  ТП-84 яч.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ТП-106Э яч.1 до ТП-236б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ТП-106Э</w:t>
              <w:br/>
              <w:t xml:space="preserve">г. Бердск, ул. Звездная, 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ТП-106Э яч.8 до ТП-225б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ТП-3000 яч.3 до соединительной муфты в сторону ТП-106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ТП-3000</w:t>
              <w:br/>
              <w:t xml:space="preserve">г. Новосибирск, ул. Серафимовича, 24/1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ТП-3000 яч.7 до соединительной муфты в сторону ТП-113 яч.5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ТП-3000 яч.8 до ТП-5530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1,99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оп.№13/48 до оп.№13/49 ВЛ-10 кВ </w:t>
              <w:br/>
              <w:t xml:space="preserve">Ф-2 ПС Железнодорожная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 1Н-458</w:t>
              <w:br/>
              <w:t xml:space="preserve">НСО, р.п. Кольцово, ДНП "Квартал-12"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оп.№13/59 до оп.№13/60 ВЛ-10 кВ </w:t>
              <w:br/>
              <w:t xml:space="preserve">Ф-2 ПС Железнодорожная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ТП-3198 яч.2 до соединительной муфты в сторону ТП-957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ТП-3198</w:t>
              <w:br/>
              <w:t xml:space="preserve">г. Новосибирск, ул. Нарымская, 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ТП-3198 яч.6 до ТП-4003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ТП-3198 яч.5 до ТП-4003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ТП-3198 яч.1 до ТП-3967 яч.10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ПС 110 кВ Фрунзенская яч. 307, ф. 11-477 до РП-4820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РП-4820</w:t>
              <w:br/>
              <w:t xml:space="preserve">г. Новосибирск, ул. Державина, 77/1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ПС 110 кВ Фрунзенская яч. 207, ф. 11-462 до РП-4820 яч.10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яч.№5 РП-4820 до яч.№1 ТП-1174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яч.№12 РП-4820 до яч.№4 ТП-1171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яч.№14 РП-4820 до яч.№8 ТП-1175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 от ТП-4442 яч. 1 до соединительной муфты в сторону ТП-1385-П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ТП-4442</w:t>
              <w:br/>
              <w:t xml:space="preserve">г. Новосибирск, ул. Ключ-Камышенское плато, 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 от ТП-4442 яч. 2 до соединительной муфты в сторону ТП-4446 яч 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both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ТП-4442 яч. 6 до соединительной муфты в сторону ТП-9-4147 яч.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оп.№31/3 ЛЭП-10 кВ Ф-607 РП-6 Бердск до ТП-216ба СНТ Швейник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ТП-216ба</w:t>
              <w:br/>
              <w:t xml:space="preserve">г. Бердск, СНТ Швейник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ТП-3489 яч. 3 до соединительной муфты в сторону РП-100 яч. 17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ТП-3489</w:t>
              <w:br/>
              <w:t xml:space="preserve">г. Новосибирск, СНТ "Серебрянный лес"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ТП-3489 яч. 6 до соединительной муфты в сторону РП-100 яч. 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оп.№5 ВЛ-10 кВ Ф-901 РП-9 Бердск  до ТП-372ба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ТП-372ба</w:t>
              <w:br/>
              <w:t xml:space="preserve">г. Бердск, ул. Промышленная, 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оп.№19/1 до оп.№19/2 ВЛ-10 кВ Ф-412 РП-4 Бердск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ТП-109ба</w:t>
              <w:br/>
              <w:t xml:space="preserve">г. Бердск, мкр. Раздольный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0,496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оп.№19/3 ВЛ-10 кВ Ф-412 РП-4 Бердск до ТП-109ба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Ф-1111 РП-11 Бердск от оп.№105/22 до ТП-367ба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ТП-367ба</w:t>
              <w:br/>
              <w:t xml:space="preserve">г. Бердск, ул. Промышленная, 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ТП-367ба до ТП-446ба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ТП-446ба</w:t>
              <w:br/>
              <w:t xml:space="preserve">г. Бердск, ул. Промышленная, 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ТП-446ба до ТП-447ба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ТП-447ба</w:t>
              <w:br/>
              <w:t xml:space="preserve">г. Бердск, ул. Промышленная, 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РП-5641 яч. 3 до ТП-4927 яч.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ТП-4927</w:t>
              <w:br/>
              <w:t xml:space="preserve">г. Новосибирск, ул. Гурьевская, 181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РП-5641 яч. 19 до ТП-4927 яч. 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ТП-4927 яч. 7 до ТП-4928 яч.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ТП-4928</w:t>
              <w:br/>
              <w:t xml:space="preserve">г. Новосибирск, ул. Гурьевская, 181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ТП-4927 яч. 2 до ТП-4928 яч. 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ТП-11 яч. 9 до ТП-12Э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ТП-12Э</w:t>
              <w:br/>
              <w:t xml:space="preserve">п. Голубой залив, ГЛПК Прибой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2017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РП-3490 яч. 7 до ТП-130Э яч.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ТП-130Э</w:t>
              <w:br/>
              <w:t xml:space="preserve">г. Новосибирск, ул. Бородина, 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ТП-131Э яч. 3 до ТП-130Э яч.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ТП-4933 яч. 3 до соединительной муфты в сторону ТП-9Ц33 яч. 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ТП-4933</w:t>
              <w:br/>
              <w:t xml:space="preserve">г. Новосибирск, ул. Ключ-Камышенское плато, 26/2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ТП-4933 яч. 7 до соединительной муфты в сторону ТП-3564 яч. 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ТП-4933 яч. 2 до соединительной муфты в сторону ТП-3564 яч.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ТП-4933 яч. 6 до соединительной муфты в сторону ТП-9Ц33 яч.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яч. 4 РУ-10 кВ ПС Первомайская - яч. 3 РУ-10 кВ РП-3830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РП-3830</w:t>
              <w:br/>
              <w:t xml:space="preserve">г. Новосибирск, ул. Заречная, 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4,42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яч. 26 РУ-10 кВ ПС Первомайская - яч. 8 РУ-10 кВ РП-3830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4,48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яч. 17 РУ-10 кВ РП-3830 - граница змельеного участка в сторону яч. 1 РУ-10 кВ ТП-5403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яч. 12 РУ-10 кВ РП-3830 - граница змельеного участка в сторону яч. 6 РУ-10 кВ ТП-5403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яч. 9 РУ-10 кВ РП-3830 - яч. 3 РУ-10 кВ ТП-3831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ТП-3831</w:t>
              <w:br/>
              <w:t xml:space="preserve">г. Новосибирск, ул. Заречная, 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яч. 14 РУ-10 кВ РП-3830 - яч. 4 РУ-10 кВ ТП-3831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яч. 1 РУ-10 кВ ТП-4503 - яч. 7 РУ-10 кВ ТП-3832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ТП-3832</w:t>
              <w:br/>
              <w:t xml:space="preserve">г. Новосибирск, ул. Первомайская, 234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яч. 8 РУ-10 кВ ТП4503 - яч. 6 РУ-10 кВ ТП-3832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яч. 10 РУ-10 кВ РП-3830 - яч. 8 РУ-10 кВ ТП-3832 н.А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яч. 10 РУ-10 кВ РП-3830 - яч. 8 РУ-10 кВ ТП-3832 н.В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ТП-3831 яч. 7 до ТП-4202 яч. 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ТП-4202</w:t>
              <w:br/>
              <w:t xml:space="preserve">г. Новосибирск, ул. Заречная, 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ТП-3831 яч. 8 до ТП-4202 яч.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ТП-4503 яч. 3 до ТП-4202 яч.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ТП-4503 яч. 6 до ТП-4202 яч. 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РП-3830 яч. 21 до ТП-4124 яч. 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ТП-4124</w:t>
              <w:br/>
              <w:t xml:space="preserve">г. Новосибирск, ул. Первомайская, 228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ТП-4124 яч. 8 до СМ в сторону ТП-2088 яч. 4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СМ КЛ-10кВ от ТП-4124 яч.8 (на расстоянии 15 метров от ТП-4124) до ТП-2088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1,605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ТП-5864(9-4064) яч. 4 до ТП-5405 яч.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ТП-5405</w:t>
              <w:br/>
              <w:t xml:space="preserve">г. Новосибирск, ул. Первомайская, 220/1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ТП-5402 яч. 4 до ТП-5405 яч. 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ТП-5407 яч. 1 до ТП-5406 яч.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ТП-5407</w:t>
              <w:br/>
              <w:t xml:space="preserve">г. Новосибирск, ул. Заречная, 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ТП-5407 яч. 6 до ТП-5406 яч. 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ТП-5402 яч. 3 до ТП-5406 яч.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ТП-5406</w:t>
              <w:br/>
              <w:t xml:space="preserve">г. Новосибирск, ул. Заречная, 35/1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ТП-5402 яч. 6 до ТП-5406 яч. 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РП-3830 яч. 19  до ТП-4507 яч.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ТП-4507</w:t>
              <w:br/>
              <w:t xml:space="preserve">г. Новосибирск, ул. Заречная, 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РП-3830 яч. 24  до ТП-4507 яч. 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ТП-4507 яч. 1 до ТП-5402 яч.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ТП-5402</w:t>
              <w:br/>
              <w:t xml:space="preserve">г. Новосибирск, ул. Заречная, 25/1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ТП-4507 яч. 8 до ТП-5402 яч.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ТП-5406 яч. 9 до ТП-5409 яч.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ТП-5409</w:t>
              <w:br/>
              <w:t xml:space="preserve">г. Новосибирск, ул. Заречная, 41/1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ТП-5406 яч. 4 до ТП-5409 яч.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Ф-11-254 от ПС "Тулинская" до 1РУ-10 кВ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1РУ-10 кВ</w:t>
              <w:br/>
              <w:t xml:space="preserve">г. Новосибирск, ул. Петухова, 69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9,68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1986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Ф-11-250 от ПС "Тулинская" до 1РУ-10 кВ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9,68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1986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1РУ-10 кВ (яч.5) до ЦРП (яч. 10)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1986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1РУ-10 кВ (яч.29) до ЦРП (яч. 11)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1986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 от 1 РУ-10 кВ  (яч.4) до ТП-4504 яч.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1986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1 РУ-10 кВ яч. 7 до ТП-5404 яч. 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1986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1 РУ-10 кВ яч. 27 до ТП-5404 яч.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0,705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1986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яч.24 1РУ- 10 кВ до соединительной муфты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1986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соединительной муфты до КТП-22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1986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 от ТП-3628 яч. 7 до КТПН-4018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ТП-3628</w:t>
              <w:br/>
              <w:t xml:space="preserve">г. Новосибирск, ул. Выборная, 211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 от ТП-3628 яч. 8 до КТПН-4018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 от РП-1260-П яч. 13 до МР-58  ВЛ-10 кВ до ТП-3628 яч. 4 Нитка "А"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 от РП-1260-П яч. 13 до МР-58  ВЛ-10 кВ до ТП-3628 яч. 4 Нитка "А"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СМ (на расстоянии 510 м от  РП-1260-П яч. 13) до МР-58 ВЛ-10 кВ до ТП-3628 яч. 4 Нитка "Б"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опоры №26 до опоры №27 КВЛ-10 кВ от РП-1260-П яч. 13  к  ТП-3628 яч.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опоры КВЛ-10 кВ  от РП-1260-П яч. 13 до ТП-3628 яч.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к ТП-3628 яч. 3 от опоры ВЛ-10 кВ КВЛ-10 кВ от МР-66 от ТП-1582-П яч. 3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  от яч.№ 1 ЦТП 10 кВ до ТП-8 цех № 3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ЦТП-10</w:t>
              <w:br/>
              <w:t xml:space="preserve">НСО, г. Черепаново, ул. Свободная, 105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 от яч.№6  ЦТП 10 кВ  до оп.№1 КВЛ 10кВ к ТП-7 Карьер, ТП-6 котельная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  от яч.№ 10 ЦТП 10 кВ до опоры №1 КВЛ 10 кВ к ТП Цех №2, ТП-3 Цех №2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оп.№ 6 ЦТП-10 кВ до оп. 1 КВЛ 10 кВ к ТП Цех №2, ТП-3 Цех №2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  от опоры №15 КВЛ-10 кВ от РП-34 яч. 14  до КТПН-3716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ТП-3716</w:t>
              <w:br/>
              <w:t xml:space="preserve">г. Новосибирск, ул. Радужная, 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опоры 26 ЛЭП-10 кВ ф10171 ПС 110 кВ Инская до РП-82 яч. 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РП-82</w:t>
              <w:br/>
              <w:t xml:space="preserve">р.п. Кольцово, ул. Садовая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опоры 27 ЛЭП-10 кВ ф10185 ПС 110 кВ Инская до РП-82 яч. 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яч. 13 до ТП-83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яч. 14 до ТП-83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яч.11 до ТП-67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до ТП-69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до ТП-4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до ТП-11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до ТП-14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до ТП-6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яч. 16 до оп.16/01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ТП-77</w:t>
              <w:br/>
              <w:t xml:space="preserve">р.п. Кольцово, Векторное шоссе, 40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яч. 16 оп.16/ до ТП-77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яч. 9 до оп.9/01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РП-82 яч. 9 оп.9/ до ТП-77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ТП-1Н-42 (I СШ) до ТП-1Н-185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1Н-42</w:t>
              <w:br/>
              <w:t xml:space="preserve">с. Барышево, ул. Ленина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ТП-1Н-42 (II СШ) до ТП-1Н-185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опоры №17 ЛЭП 10 кВ (№2) от РП-10 кВ Барышево до ТП-1Н-42 секция Т-2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 1/4 ВЛ 10 кВ ф. 10181 РПС Инская до ТП-1Н-228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1Н-228</w:t>
              <w:br/>
              <w:t xml:space="preserve">с. Барышево, ул. Мичурина, 2а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 68 ВЛ 10 кВ ф. 10 РП Барышево до ТП-1Н-228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 1/6 ВЛ 10 кВ ф. 10171 РПС Инская до ТП-1Н-228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ВЛ-10 кВ от  РП "Инская" фид.  10-171 до ТП-1Н-255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1Н-255</w:t>
              <w:br/>
              <w:t xml:space="preserve">р.п. Кольцово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ВЛ-10 кВ от  ТП "Барышевское" фид.  10-913 до ТП-1Н-255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оп.№14/1 до СМ в сторону оп.№3 ВЛ-10 кВ Ф-10224 ПС 110 кВ Пашино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7Н-443</w:t>
              <w:br/>
              <w:t xml:space="preserve">НСО, Кубовинский с/с, СНТ "Звездное"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оп.№14/4 до СМ в сторону оп.№4 ВЛ-10 кВ Ф-10224 ПС 110 кВ Пашино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опоры № 14/3 Ф-10224 ПС 110 кВ Пашино до ТП- 7Н-443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ТП-3889 до ТП-4094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ТП-4094</w:t>
              <w:br/>
              <w:t xml:space="preserve">НСО, Новосибирский р-н, п. Озерный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РП-2654 до ТП-3957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ТП-3957</w:t>
              <w:br/>
              <w:t xml:space="preserve">г. Новосибирск, ул. Приморская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ТП-3957 яч.1 до ТП-3958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ТП-3958</w:t>
              <w:br/>
              <w:t xml:space="preserve">г. Новосибирск, ул. Приморская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ТП-3958 яч.8 до ТП-3957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РП-2654 до ТП-3958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ТП-24 до ТП-25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ТП-25</w:t>
              <w:br/>
              <w:t xml:space="preserve">г. Новосибирск, ул. Кайтымовская, 61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ТП-24 до ТП-25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ТП-828 до ТП-3998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ТП-828</w:t>
              <w:br/>
              <w:t xml:space="preserve">г. Новосибирск, ул. Кропоткина, 116/1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ТП-828 до РП-830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ТП-828 до ТП-887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0,894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ТП-828 до РП-820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1,112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КЛ-10кВ от РКТП-245 до ТП-245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ТП-245</w:t>
              <w:br/>
              <w:t xml:space="preserve">НСО, ст. Жеребцово,  СНТ «Домостроитель»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КЛ-10кВ от (ПС "Горская" яч. 202) муфта соединительная до РП - 3355 яч. 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РП-3355</w:t>
              <w:br/>
              <w:t xml:space="preserve">г. Новосибирск, ул. Стартовая, дом 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КЛ-10кВ от ПС "Горская" яч. 304 до РП - 3355 яч.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КЛ-10кВ от ТП-4364  яч. 7 до соединительной муфты к ТП-1954 яч.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ТП-4364</w:t>
              <w:br/>
              <w:t xml:space="preserve">г. Новосибирск, ул. Сибирская, дом 42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КЛ-10кВ  от ТП-4364  яч. 3 до соединительной муфты к ТП-9-1211  яч. 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КЛ-10кВ от ТП-4364  яч. 2 до соединительной муфты к ТП-9-1211  яч.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КЛ-10кВ от ТП 9-478 яч. 1 - муфта до ТП 3459 яч. 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ТП-3489</w:t>
              <w:br/>
              <w:t xml:space="preserve">г. Новосибирск, ул. Горская, дом 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КЛ-10кВ от РП 3355 яч. 23 до ТП 3459 яч.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КЛ-10кВ от РП 3355 яч. 4 до ТП 3459 яч.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КЛ-10кВ от ТП-3459 яч. 5 до СМ в сторону ТП-4502 яч. 1 </w:t>
              <w:br/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СМ (от ТП-4502 яч. 3) до ТП-448 яч. 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 3355 яч. 12 до ТП-3161 яч.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ТП-3161</w:t>
              <w:br/>
              <w:t xml:space="preserve">г. Новосибирск, ул. Стартовая, дом 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 3355 яч. 25 до ТП-3161 яч. 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 3355 яч. 11 до ТП 3356 яч. 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ТП-3356</w:t>
              <w:br/>
              <w:t xml:space="preserve">г. Новосибирск, ул. Стартовая, дом 1/1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 3355 яч. 20 до СМ к ТП 5401 яч.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РП-2042 яч.8 до СМ в сторону ТП-4415 яч.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ТП-4415</w:t>
              <w:br/>
              <w:t xml:space="preserve">г. Новосибирск, ул. Героев Революции, дом 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РП-2042 яч.13 до СМ в сторону ТП-4415 яч. 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 4 ТП-9-3881 - яч. 2 ТП-3488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ТП-3488</w:t>
              <w:br/>
              <w:t xml:space="preserve">г. Новосибирск, ул. Кавалерийская, дом 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 5 ТП-9-3881 - яч. 5 ТП-3488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0,830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 6 ТП-3488 - яч. 4 соед. Муфта ТП-326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0,620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РП-31 яч.3 до СМ к ГПП "Научная" яч.17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РП-31</w:t>
              <w:br/>
              <w:t xml:space="preserve">г. Новосибирск, ул. Рубиновая, дом 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2,200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РП-31 яч.10 до СМ к ГПП "Научная" яч.47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2,200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ТП-5401 яч. 8  до соединительной муфты к РП-3355 яч. 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ТП-5401</w:t>
              <w:br/>
              <w:t xml:space="preserve">г. Новосибирск, ул. Стартовая, 3а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ТП-5401 яч. 3  до ТП-3356 яч.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ТП-5401 яч. 6  до ТП-3356 яч.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  от ТП-4092 яч.3 до ТП-4093 яч.2 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ТП-4093</w:t>
              <w:br/>
              <w:t xml:space="preserve">г. Новосибирск, ул.Петрозаводская, 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оп.1 ВЛ 10кВ Ф-6 ТПС Гусиный брод до яч.1 КТПН-1н-400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1Н-400</w:t>
              <w:br/>
              <w:t xml:space="preserve">НСО Гусиный Брод, ул. Сибирская 20/1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на СМ от ТП-592 яч.1 до ТП -4410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ТП-4410</w:t>
              <w:br/>
              <w:t xml:space="preserve">г. Новосибирск, ул. Залесского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на СМ от ТП-592 яч.4 до ТП -4410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на СМ от ТП-59 яч.6 до ТП -4410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на СМ от ТП-808 яч.5 до ТП -4410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ТП-4323 яч.4 до ТП-4439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ТП-4323</w:t>
              <w:br/>
              <w:t xml:space="preserve">г. Новосибирск, ул. 2-я Обская, д. 154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ТП-4323 яч.3 до ТП-4439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0,259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311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ТП-4439 яч.7 до ТП-4767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ТП-4439</w:t>
              <w:br/>
              <w:t xml:space="preserve">г. Новосибирск, ул. 2-я Обская, д. 154/2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ТП-4439 яч.8 до ТП-4767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313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ТП-4767 яч.3 до ТП-4768 яч.7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ТП-4767</w:t>
              <w:br/>
              <w:t xml:space="preserve">г. Новосибирск, ул. 2-я Обская, д. 154/4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ТП-4767 яч.8 до ТП-4768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315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ТП-4768 яч.3 в сторону РП-1650 яч.5 до СМ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ТП-4768</w:t>
              <w:br/>
              <w:t xml:space="preserve">г. Новосибирск, ул. Водопроводная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ТП-4768 яч.8 в сторону РП-1650 яч.16 до СМ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ТП-756 яч.6 до ТП-4095 (2БКТП)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ТП-4095</w:t>
              <w:br/>
              <w:t xml:space="preserve">г. Новосибирск, пл. Райсовета, 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ТП-32 яч.2 от СМ до ТП-4095 (2БКТП)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2КТП-820 яч.8 от СМ до ТП-4095 (2БКТП) яч.2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РП-1790 яч.13 от СМ1 до ТП-4785 (2БКТП) яч.3 </w:t>
              <w:br/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ТП-4785</w:t>
              <w:br/>
              <w:t xml:space="preserve">г. Новосибирск, ул. Московская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РП-1790 яч.18 от СМ1 до ТП-4785 (2БКТП) яч.6 </w:t>
              <w:br/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РП-7 яч.19 от СМ до ТП-10/0,4 «Протон» яч.3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ТП-ЖК Протон</w:t>
              <w:br/>
              <w:t xml:space="preserve">г. Новосибирск, ул. Московская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ТП-10/0,4 «Академстрой» яч.8 от СМ до ТП-10/0,4 «Протон»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ТП-2 яч.2 до ТП-1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ТП-1 </w:t>
              <w:br/>
              <w:t xml:space="preserve">г. Новосибирск, ул. Арбузова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ТП-2 яч.4 до ТП-1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ТП-5415 яч.1 до соединительной муфты в сторону 1-РУ-10 кВ яч.24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ТП-5415</w:t>
              <w:br/>
              <w:t xml:space="preserve">г. Новосибирск, ул. Петухова, дом 69 б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ТП-5415 яч.3 до соединительной муфты в сторону КТП-22 яч.1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ТП-4838 яч.2 до соединительной муфты в сторону ТП-5488 яч.1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ТП-4838</w:t>
              <w:br/>
              <w:t xml:space="preserve">г. Новосибирск, ул.Шекспира, 9Б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ТП-4838 яч.5 до соединительной муфты в сторону ТП-17 яч.6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РП-610 яч.13 до ТП-4435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ТП-4835</w:t>
              <w:br/>
              <w:t xml:space="preserve">г. Новосибирск, ул. Сухарная, 96/2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РП-610 яч.20 до ТП-4435 яч.1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ТП-1282 яч.2 до ТП-9-1290 яч.5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ТП-9-1290 </w:t>
              <w:br/>
              <w:t xml:space="preserve">г. Новосибирск, ул. Кошурникова, д.8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ТП-9-1290 яч.2 до соединительной муфты в сторону ТП-1186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РП-1170 яч.6 до соединительной муфты в сторону ТП-1186 яч.5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ТП-1277 яч.1 до ТП-9-1290 яч.6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РП-9-440 яч.16 до соединительной муфты в сторону ТП-5476 яч</w:t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</w:rPr>
              <w:t xml:space="preserve">.?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0,770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ТП-3003 яч.1 до соединительной муфты в сторону ТП-1064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ТП-3003 </w:t>
              <w:br/>
              <w:t xml:space="preserve">г. Новосибирск, ул. Журинская, д. 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ТП-3003 яч.3 до соединительной муфты в сторону ТП-9-3034 яч.4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яч.6 ТП-71-7а до яч.5 ТП-71-8а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ТП-71-8а </w:t>
              <w:br/>
              <w:t xml:space="preserve">г. Бердск, ул. Салаирская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яч.3 ТП-71-7а до яч.2 ТП-71-8а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РП-3490 яч.14 до ТП-131Э яч.1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ТП-131Э </w:t>
              <w:br/>
              <w:t xml:space="preserve">г. Новосибирск, ул. Бородина, 54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1,060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КЛ-10 кВ от ТП-130Э яч.6 до ТП-131Э яч.8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оп.57/31 до ТП-602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ТП-602 </w:t>
              <w:br/>
              <w:t xml:space="preserve">НСО, Кубовинский сельсовет, ДНТ "Малые поляны"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оп.57/31  до ТП-603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ТП-603 </w:t>
              <w:br/>
              <w:t xml:space="preserve">НСО, Кубовинский сельсовет, ДНТ "Малые поляны"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0,530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6кВ 6кВ от оп.57/21  до ТП-604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ТП-604 </w:t>
              <w:br/>
              <w:t xml:space="preserve">НСО, Кубовинский сельсовет, ДНТ "Малые поляны"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от от оп.4/3 до ТП-607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ТП-607 </w:t>
              <w:br/>
              <w:t xml:space="preserve">НСО, Кубовинский сельсовет, ДНТ "Малые поляны"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КЛ-6 кВ оп.5/20  до ТП-б/н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ТП-Б/Н </w:t>
              <w:br/>
              <w:t xml:space="preserve">НСО, Кубовинский сельсовет, ДНТ "Малые поляны"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</w:tbl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961"/>
        <w:numPr>
          <w:ilvl w:val="1"/>
          <w:numId w:val="42"/>
        </w:num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Кабельные линии 0,4кВ</w:t>
      </w:r>
      <w:r>
        <w:rPr>
          <w:bCs/>
          <w:sz w:val="22"/>
          <w:szCs w:val="22"/>
          <w:lang w:val="en-US"/>
        </w:rPr>
        <w:t xml:space="preserve">:</w:t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Style w:val="93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87"/>
        <w:gridCol w:w="4313"/>
        <w:gridCol w:w="3048"/>
        <w:gridCol w:w="835"/>
        <w:gridCol w:w="771"/>
      </w:tblGrid>
      <w:tr>
        <w:tblPrEx/>
        <w:trPr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№ 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Дис. №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Объект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Протяженность КЛ, км.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Дата ввода в эксплуатацию, год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Ф-12 от РУ-0,4 кВ ТП 3344 до Жилого дома ЗАО "МКС-Новосибирск" ул. 25 лет Октября, д.8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3344</w:t>
              <w:br/>
              <w:t xml:space="preserve">г. Новосибирск,ул. Д.Давыдова, 2 (25 лет Октября, 8)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Ф-14 от РУ-0,4 кВ ТП 3344 до Жилого дома ЗАО "МКС-Новосибирск" ул. 25 лет Октября, д.8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0,174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Ф-31 от РУ-0,4 кВ ТП 3344 до Жилого дома ЗАО "МКС-Новосибирск" ул. 25 лет Октября, д.8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0,174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Ф-33 от РУ-0,4 кВ ТП 3344 до Жилого дома ЗАО "МКС-Новосибирск" ул. 25 лет Октября, д.8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Ф-64 от РУ-0,4 кВ ТП 3344 до Жилого дома ЗАО "МКС-Новосибирск" ул. 25 лет Октября, д.8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Ф-81 от РУ-0,4 кВ ТП 3344 до Жилого дома ЗАО "МКС-Новосибирск" ул. 25 лет Октября, д.8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0,174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Ф-83 от РУ-0,4 кВ ТП 3344 до Жилого дома ЗАО "МКС-Новосибирск" ул. 25 лет Октября, д.8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0,174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Ф-84 от РУ-0,4 кВ ТП 3344 до Жилого дома ЗАО "МКС-Новосибирск" ул. 25 лет Октября, д.8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 от РУ-0,4 кВ ТП-3402 до Жилой дом, ООО ЖЭК "Левобережная" ул. С. Гвардейцев, 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3402</w:t>
              <w:br/>
              <w:t xml:space="preserve">г. Новосибирск,ул. С. Гвардейцев, 82.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 от РУ-0,4 кВ ТП-3402 до Жилой дом, ООО ЖЭК "Левобережная" ул. С. Гвардейцев, 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 от РУ-0,4 кВ ТП-3402 до Жилой дом, ООО ЖЭК "Левобережная" ул. С. Гвардейцев, 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 от РУ-0,4 кВ ТП-3402 до Жилой дом, ООО ЖЭК "Левобережная" ул. С. Гвардейцев, 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 от РУ-0,4 кВ ТП-3402 до Жилой дом, ООО ЖЭК "Левобережная" ул. С. Гвардейцев, 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Ф-16 от РУ-0,4 кВ ТП-3402 до Жилой дом, ООО ЖЭК "Левобережная" ул. С. Гвардейцев, 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Ф-19 от РУ-0,4 кВ ТП-3402 до Жилой дом, ООО ЖЭК "Левобережная" ул. С. Гвардейцев, 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Ф-21 от РУ-0,4 кВ ТП-3402 до Жилой дом, ООО ЖЭК "Левобережная" ул. С. Гвардейцев, 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Ф-23 от РУ-0,4 кВ ТП-3402 до Жилой дом, ООО ЖЭК "Левобережная" ул. С. Гвардейцев, 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Ф-26 от РУ-0,4 кВ ТП-3402 до Жилой дом, ООО ЖЭК "Левобережная" ул. С. Гвардейцев, 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Ф-42 от РУ-0,4 кВ РП-3490 до ВРУ  Жилой дом, ООО УК "Акатуйская" ул. Петухова 14/5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3490</w:t>
              <w:br/>
              <w:t xml:space="preserve">г. Новосибирск, ул. Петухова - Акатуйская.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Ф-44 от РУ-0,4 кВ РП-3490 до ВРУ  Жилой дом, ООО УК "Акатуйская" ул. Петухова 14/5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Ф-52 от РУ-0,4 кВ РП-3490 до ВРУ  Жилой дом, ООО УК "Акатуйская" ул. Петухова 14/5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Ф-94 от РУ-0,4 кВ РП-3490 до ВРУ  Жилой дом, ООО УК "Акатуйская" ул. Петухова 14/5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Ф-102 от РУ-0,4 кВ РП-3490 до ВРУ  Жилой дом, ООО УК "Акатуйская" ул. Петухова 14/5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Ф-104 от РУ-0,4 кВ РП-3490 до ВРУ  Жилой дом, ООО УК "Акатуйская" ул. Петухова 14/5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 от РУ-0,4 кВ РП-3490 до ВРУ  Жилой дом, ООО УК "Акатуйская" ул. Петухова 14/4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 от РУ-0,4 кВ РП-3490 до ВРУ  Жилой дом, ООО УК "Акатуйская" ул. Петухова 14/4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Ф-13 от РУ-0,4 кВ РП-3490 до ВРУ  Жилой дом, ООО УК "Акатуйская" ул. Петухова 14/4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Ф-21 от РУ-0,4 кВ РП-3490 до ВРУ  Жилой дом, ООО УК "Акатуйская" ул. Петухова 14/4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Ф-63 от РУ-0,4 кВ РП-3490 до ВРУ  Жилой дом, ООО УК "Акатуйская"  ул. Петухова 14/4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Ф-81 от РУ-0,4 кВ РП-3490 до ВРУ  Жилой дом, ООО УК "Акатуйская" ул. Петухова 14/4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Ф-121 от РУ-0,4 кВ РП-3490 до ВРУ  Жилой дом, ООО УК "Акатуйская" ул. Петухова 14/4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Ф-123 от РУ-0,4 кВ РП-3490 до ВРУ  Жилой дом, ООО УК "Акатуйская" ул. Петухова 14/4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Ф-132 от РУ-0,4 кВ РП-3490 до ВРУ  Жилой дом, ООО УК "Акатуйская" ул. Петухова 14/4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Ф-133 от РУ-0,4 кВ РП-3490 до ВРУ  Жилой дом, ООО УК "Акатуйская" ул. Петухова 14/4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Ф-23 от РУ-0,4 кВ РП-3490 до ВРУ 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Ф-41 от РУ-0,4 кВ РП-3490 до ВРУ 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Ф-43 от РУ-0,4 кВ РП-3490 до ВРУ 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Ф-51 от РУ-0,4 кВ РП-3490 до ВРУ 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Ф-53 от РУ-0,4 кВ РП-3490 до ВРУ 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Ф-61 от РУ-0,4 кВ РП-3490 до ВРУ 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Ф-64 от РУ-0,4 кВ РП-3490 до ВРУ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Ф-82 от РУ-0,4 кВ РП-3490 до ВРУ 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Ф-83 от РУ-0,4 кВ РП-3490 до ВРУ 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Ф-91 от РУ-0,4 кВ РП-3490 до ВРУ 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Ф-93 от РУ-0,4 кВ РП-3490 до ВРУ 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Ф-101 от РУ-0,4 кВ РП-3490 до ВРУ  Жилой дом, ООО УК "Акатуйская" 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Ф-103 от РУ-0,4 кВ РП-3490 до ВРУ  Жилой дом, ООО УК "Акатуйская" ул. Петухова 12/6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Ф-14 от РУ-0,4 кВ ТП-3162 до ВРУ-2  ЖСК "На Петухова", ул. Петухова 12/5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3162</w:t>
              <w:br/>
              <w:t xml:space="preserve">г. Новосибирск, ул. Петухова - Акатуйская.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Ф-32 от РУ-0,4 кВ ТП-3162 до ВРУ-2  Жилой дом ООО "Акатуйская" ул. Петухова 12/5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Ф-104 от РУ-0,4 кВ ТП-3162 до ВРУ-2  Жилой дом, ООО "УК Акатуйская", ул. Петухова 12/5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Ф-111 от РУ-0,4 кВ ТП-3162 до Жилой дом, ООО "УК Акатуйская", ул. Петухова 12/5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Ф-131 от РУ-0,4 кВ ТП-3162 до ВРУ-2 Жилой дом, ООО "УК Акатуйская", ул. Петухова 12/5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Ф-114 от РУ-0,4 кВ ТП-3162 до Жилой дом, ООО "УК Акатуйская", ул. Петухова 12/5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Ф-142 от РУ-0,4 кВ ТП-3162 до Жилой дом, ООО "УК Акатуйская", ул. Виктора Уса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Ф-92 от РУ-0,4 кВ ТП-3162 до Жилой дом, ООО "УК Акатуйская",  ул. Виктора Уса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Ф-143 от РУ-0,4 кВ ТП-3162 до Жилой дом, ООО "УК Акатуйская", ул. Виктора Уса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Ф-93 от РУ-0,4 кВ ТП-3162 до Жилой дом, ООО "УК Акатуйская", ул. Виктора Уса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Ф-144 от РУ-0,4 кВ ТП-3162 до Жилой дом, ООО "УК Акатуйская", ул. Виктора Уса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Ф-94 от РУ-0,4 кВ ТП-3162 до Жилой дом, ООО "УК Акатуйская", ул. Виктора Уса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 от РУ-0,4 кВ ТП-3162 до ВРУ-3  ЖСК "На Петухова", ул. Петухова 12/4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Ф-81 от РУ-0,4 кВ ТП-3162 до ВРУ-3  ЖСК "На Петухова", ул. Петухова 12/4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 от РУ-0,4 кВ ТП-3162 до ВРУ-4  ЖСК "На Петухова", ул. Петухова 12/4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Ф-82 от РУ-0,4 кВ ТП-3162 до ВРУ-4  ЖСК "На Петухова", ул. Петухова 12/4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Ф-122 от РУ-0,4 кВ ТП-3350 до ВРУ Жилой дом, ООО "УК Акатуйская" ул. Виктора Уса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3350</w:t>
              <w:br/>
              <w:t xml:space="preserve">г. Новосибирск, ул. Петухова - Акатуйская.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Ф-124 от РУ-0,4 кВ ТП-3350 до ВРУ Жилой дом, ООО "УК Акатуйская" ул. Виктора Уса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Ф-131 от РУ-0,4 кВ ТП-3350 до ВРУ-1, ЖСК "На Петухова" МЖД ул. Петухова, 12/4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Ф-132 от РУ-0,4 кВ ТП-3350 до ВРУ-2, ЖСК "На Петухова" МЖД ул. Петухова, 12/4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Ф-71 от РУ-0,4 кВ ТП-3350 до ВРУ-1, ЖСК "На Петухова"  ул. Петухова, 12/4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Ф-72 от РУ-0,4 кВ ТП-3350 до ВРУ-2, ЖСК "На Петухова"  ул. Петухова, 12/4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Ф-82 от РУ-0,4 кВ ТП-3350 до ВРУ Жилой дом, ООО "УК Акатуйская" ул. Виктора Уса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Ф-84 от РУ-0,4 кВ ТП-3350 до ВРУ Жилой дом, ООО "УК Акатуйская" ул. Виктора Уса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Ф-31 от РУ-0,4 кВ ТП-3350 до ВРУ Жилой дом, ООО "УК Акатуйская" ул. Виктора Уса 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Ф-32 от РУ-0,4 кВ ТП-3350 до ВРУ Жилой дом, ООО "УК Акатуйская" ул. Виктора Уса 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Ф-34 от РУ-0,4 кВ ТП-3350 до ВРУ Жилой дом, ООО "УК Акатуйская" ул. Виктора Уса 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Ф-111 от РУ-0,4 кВ ТП-3350 до ВРУ Жилой дом, ООО "УК Акатуйская" ул. Виктора Уса 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Ф-112 от РУ-0,4 кВ ТП-3350 до ВРУ Жилой дом, ООО "УК Акатуйская" ул. Виктора Уса 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Ф-114 от РУ-0,4 кВ ТП-3350 до ВРУ Жилой дом, ООО "УК Акатуйская" ул. Виктора Уса 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Ф-72 от РУ-0,4 кВ ТП-3354 до Щит-2 Жилой дом ООО "УК Акатуйская" ул. ул. Петухова 14/2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3354</w:t>
              <w:br/>
              <w:t xml:space="preserve">г. Новосибирск, ул. Петухова - Акатуйская.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Ф-74 от РУ-0,4 кВ ТП-3354 до Щит-1 Жилой дом ООО "УК Акатуйская" ул. Петухова 14/2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Ф-122 от РУ-0,4 кВ ТП-3354 до Щит-2 Жилой дом ООО "УК Акатуйская" ул. Петухова 14/2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Ф-124 от РУ-0,4 кВ ТП-3354 до Щит-1 Жилой дом ООО "УК Акатуйская" ул. Петухова 14/2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Ф-14 от РУ-0,4 кВ ТП-302ба до ООО УК "Лига" ул. Рогачева 18а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302ба</w:t>
              <w:br/>
              <w:t xml:space="preserve">НСО г.Бердск, ул. Красная Сибирь, 107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Ф-123 от РУ-0,4 кВ ТП-302ба до ООО УК "Лига" ул. Рогачева 18а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Ф-54 от РУ-0,4 кВ ТП-302ба до ООО УК "ЖилКомСервис" ул. Красная Сибирь 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Ф-53 от РУ-0,4 кВ ТП-302ба до ООО УК "ЖилКомСервис" ул. Красная Сибирь 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Ф-111 от РУ-0,4 кВ ТП-302ба до ООО УК "ЖилКомСервис" ул. Красная Сибирь 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Ф-124 от РУ-0,4 кВ ТП-302ба до ООО УК "ЖилКомСервис" ул. Красная Сибирь 122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Ф-34 от РУ-0,4 кВ ТП-302ба до ООО УК "ЖилКомСервис" ул. Красная Сибирь 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Ф-93 от РУ-0,4 кВ ТП-302ба до ООО УК "ЖилКомСервис" ул. Красная Сибирь 103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Ф-24 от РУ-0,4 кВ ТП-302ба до ООО УК "Лига" ул. Рогачева 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Ф-114 от РУ-0,4 кВ ТП-302ба до ООО УК "Лига" ул. Рогачева 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Ф-22 от РУ-0,4 кВ ТП-302ба до ООО УК "ЖилКомСервис" ул. Красная Сибирь 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Ф-103 от РУ-0,4 кВ ТП-302ба до ООО УК "ЖилКомСервис" ул. Красная Сибирь 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 от РУ-0,4 кВ ТП-115ба до ж/д ООО УК "Лига" ул. Красная Сибирь 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115ба</w:t>
              <w:br/>
              <w:t xml:space="preserve">НСО г.Бердск, ул. Красная Сибирь, 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Ф-14 от РУ-0,4 кВ ТП-115ба до ж/д ООО УК "Лига" ул. Красная Сибирь 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Ф-42 от РУ-0,4 кВ ТП-115ба до ж/д ООО УК "Лига" ул. Красная Сибирь 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Ф-64 от РУ-0,4 кВ ТП-115ба до ж/д ООО УК "Лига" ул. Красная Сибирь 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Ф-52 от РУ-0,4 кВ ТП-115ба до ж/д ООО УК "ЖилКомСервис" ул. Красная Сибирь 101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Ф-53 от РУ-0,4 кВ ТП-115ба до ж/д ООО УК "ЖилКомСервис" ул. Красная Сибирь 101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Ф-44 от РУ-0,4 кВ ТП-115ба до ж/д ООО УК "ЖилКомСервис" ул. Красная Сибирь 101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Ф-61 от РУ-0,4 кВ ТП-115ба до офис ул. Красная Сибирь 101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Ф-63 от РУ-0,4 кВ ТП-115ба до ж/д ООО УК "ЖилКомСервис" ул. Красная Сибирь 101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Ф-41 от РУ-0,4 кВ ТП-115ба до ООО "СРС" Гаражи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Ф-31 от РУ-0,4 кВ ТП-310 до ВРУ ж/д ООО УК "Вербена" ул. Красная Сибирь, д.138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310</w:t>
              <w:br/>
              <w:t xml:space="preserve">НСО г.Бердск, ул. Красная Сибирь, 134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Ф-41 от РУ-0,4 кВ ТП-310 до ВРУ ж/д ООО УК "Вербена" ул. Красная Сибирь, д.138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Ф-32 от РУ-0,4 кВ ТП-310 до ВРУ ж/д ООО УК "ЖилКомСервис" ул. Красная Сибирь, д.136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Ф-64 от РУ-0,4 кВ ТП-310 до ВРУ ж/д ООО УК "ЖилКомСервис" ул. Красная Сибирь, д.136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Ф-34 от РУ-0,4 кВ ТП-310 до ВРУ ж/д ООО УК "ЖилКомСервис" ул. Красная Сибирь, д.134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Ф-44 от РУ-0,4 кВ ТП-310 до ВРУ ж/д ООО УК "ЖилКомСервис" ул. Красная Сибирь, д.134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Ф-71 от РУ-0,4 кВ ТП-310 до ВРУ ж/д ООО УК "ЖилКомСервис" ул. Красная Сибирь, д.123 неж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Ф-61 от РУ-0,4 кВ ТП-310 до ВРУ ж/д ООО УК "ЖилКомСервис" ул. Красная Сибирь, д.123 неж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Ф-74 от РУ-0,4 кВ ТП-310 до ВРУ ж/д ООО УК "ЖилКомСервис" ул. Красная Сибирь, д.123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Ф-81 от РУ-0,4 кВ ТП-310 до ВРУ ж/д ООО УК "ЖилКомСервис" ул. Красная Сибирь, д.123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Ф-53 от РУ-0,4 кВ ТП-310 до ВРУ ж/д ООО УК "ЖилКомСервис" ул. Красная Сибирь, д.136/1 неж.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Ф-83 от РУ-0,4 кВ ТП-310 до ВРУ ж/д ООО УК "ЖилКомСервис" ул. Красная Сибирь, д.136/1 неж.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Ф-51 от РУ-0,4 кВ ТП-310 до ВРУ ж/д ООО УК "ЖилКомСервис" ул. Красная Сибирь, д.136/1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Ф-82 от РУ-0,4 кВ ТП-310 до ВРУ ж/д ООО УК "ЖилКомСервис" ул. Красная Сибирь, д.136/1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Ф-21 от РУ-0,4 кВ ТП-328б до ж/д ООО УК "Маг-Срвис" ул. Красная Сибирь 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328б</w:t>
              <w:br/>
              <w:t xml:space="preserve">НСО г.Бердск, ул. Красная Сибирь, 136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Ф-91 от РУ-0,4 кВ ТП-328б до ж/д ООО УК "Маг-Срвис" ул. Красная Сибирь 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 от РУ-0,4 кВ ТП-328б до ж/д ООО УК "ЖилКомСервис" ул. Красная Сибирь 112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Ф-82 от РУ-0,4 кВ ТП-328б до ж/д ООО УК "ЖилКомСервис" ул. Красная Сибирь 112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Ф-13 от РУ-0,4 кВ ТП-328б до ж/д ООО УК "ЖилКомСервис" ул. Красная Сибирь 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Ф-83 от РУ-0,4 кВ ТП-328б до ж/д ООО УК "ЖилКомСервис" ул. Красная Сибирь 106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 от ТП-4456 до ВРУ-1 ж/д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ТП-4456</w:t>
              <w:br/>
              <w:t xml:space="preserve">г. Новосибирск, ул. Королева, 10/1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Ф-17 от ТП-4456 до ВРУ-1 ж/д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 от ТП-4456 до ВРУ-2 ж/д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Ф-18 от ТП-4456 до ВРУ-2 ж/д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 от ТП-4456 до ВРУ-3 ж/д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Ф-19 от ТП-4456 до ВРУ-3 ж/д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Ф-4 от ТП-4456 до ВРУ-4 ж/д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Ф-20 от ТП-4456 до ВРУ-4 ж/д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 от ТП-4456 до ВРУ-1 Автостоянка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Ф-21 от ТП-4456 до ВРУ-1 Автостоянка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0,103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Ф-32 от ТП-4456 до ВРУ-1 Автостоянка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Ф-6 от ТП-4456 до ЯСН-2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Ф-22 от ТП-4456 до ЯСН-2 ул. Королева 10/1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Ф-24 от РУ-0,4 кВ ТП-4001 до ВРУ-2 Ввод 1, сек.4,5,6, АВР, </w:t>
              <w:br/>
              <w:t xml:space="preserve">ул. Макаренко, 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ТП-4001</w:t>
              <w:br/>
              <w:t xml:space="preserve">г. Новосибирск, ул. Пятницкого, 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Ф-112 от РУ-0,4 кВ ТП-4001 до ВРУ-2 Ввод 1, Макаренко, 52 (секция 4,5,6)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139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Ф-22 от РУ-0,4 кВ ТП-4001 до ВРУ-2 Ввод 1, Макаренко, 52 (секция 4,5,6)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Ф-114 от РУ-0,4 кВ ТП-4001 до ВРУ-2 Ввод 2 (секция 4,5,6) ул.Макаренко, 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 от РУ-0,4 кВ ТП-4001 до ВРУ-1 Ввод 2 ж/д+АВР (секция 1,2,3) ул.Макаренко,52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Ф-14 от РУ-0,4 кВ ТП-4001 до ВРУ-1 нитка А, ул.Макаренко, 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5-3 до ВРУ ж/д ООО "Лига" ул. Первомайская, д.129в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ТП-39ба</w:t>
              <w:br/>
              <w:t xml:space="preserve">г. Бердск, ул. Лунная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12-4 до ВРУ ж/д ООО "Лига" ул. Первомайская, д.129в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1-1 до ВРУ-1 ж/д ООО "СРС"  ул. Первомайская, д.133а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8-3 до ВРУ-2 ж/д ООО "СРС" ул. Первомайская, д.133а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1-2 до ВРУ-3 ж/д ООО "СРС" ул. Первомайская, д.133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11-4 до ВРУ-3 ж/д ООО "СРС" ул. Первомайская, д.133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149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1-4 до Гаражи №32, ул. Первомайская, д.129в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10-4 до ВРУ ж/д ООО "СРС" ул. Первомайская, д.133б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2-2 до ВРУ-2 ж/д ООО "СРС" ул. Первомайская, д.133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12-2 до ВРУ-2 ж/д ООО "СРС" ул. Первомайская, д.133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2-4 до ВРУ-2 ж/д ООО "СРС" ул. Первомайская, д.133а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8-4 до ВРУ-1 ж/д ООО "СРС" ул. Первомайская, д.133а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3-4 до ВРУ-1 ж/д ООО "СРС" ул. Первомайская, д.133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8-2 до ВРУ-1 ж/д ООО "СРС" ул. Первомайская, д.133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5-4 до ООО "СРС" Автостоянка по ул. Первомайская, д.133в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3-1 до ВРУ ж/д УК "Жилкомсервис" ул. Первомайская, д.131а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159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10-1 до ВРУ ж/д УК "Жилкомсервис" ул. Первомайская, д.131а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  от ТП-39ба яч. 3-2 до ВРУ ж/д УК "Жилкомсервис" ул. Первомайская, д.131б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10-3 до ВРУ ж/д УК "Жилкомсервис" ул. Первомайская, д.131б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ТП-39ба яч. 5-2 до ВРУ ж/д ООО "СРС" ул. Первомайская, д.133б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ТП-341ба яч. 3-2 до ВРУ ж/д ул. Первомайская, д.129а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ТП-341ба</w:t>
              <w:br/>
              <w:t xml:space="preserve">г. Бердск, ул. Лунная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ТП-341ба яч. 2-1 до ВРУ ж/д ул. Первомайская, д.129а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ТП-341ба яч. 3-4 до ВРУ ж/д ул. Первомайская, д.129а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ТП-341ба яч. 9-2 до ВРУ ж/д ул. Первомайская, д.129а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ТП-341ба яч. 5-2 до ВРУ ж/д ул. Первомайская, д.127а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ТП-341ба яч. 1-2 до ВРУ ж/д ул. Первомайская, д.127а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ТП-341ба яч. 5-4 до ВРУ ж/д ул. Первомайская, д.127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ТП-341ба яч. 2-2 до ВРУ ж/д ул. Первомайская, д.127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ТП-341ба яч. 5-1 до ВРУ Гаражи ул. Первомайская, д.129б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ТП-3953 яч.1-2 до ВРУ ж/д ул. Петропавловская, д. 5/1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ТП-3953</w:t>
              <w:br/>
              <w:t xml:space="preserve">г. Новосибирск, ул. Петропавловская, 5/1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ТП-3953 яч.1-4 до ВРУ ж/д ул. Петропавловская, д. 5/1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ТП-3953 яч.8-2 до ВРУ ж/д ул. Петропавловская, д. 5/1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ТП-3953 яч.8-4 до ВРУ ж/д ул. Петропавловская, д. 5/1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яч.3-1 до ВРУ ж/д. ул. Серафимовича, д.26/1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ТП-3999 </w:t>
              <w:br/>
              <w:t xml:space="preserve">г.Новосибирск, ул.Серафимовича, 26/1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яч.3-2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яч.3-4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яч.4-1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яч.4-2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яч.4-3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яч.4-4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яч.8-4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яч.9-1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яч.9-2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яч.9-4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яч.10-2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яч.10-3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ТП-3999 яч.10-4 до ВРУ ж/д. ул. Серафимовича, д.26/1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ТП-4185 Ф-1 до УК "Союз-Комфорт" ВРУ ж/д ул. Красный проспект 169/2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ТП-4185</w:t>
              <w:br/>
              <w:t xml:space="preserve">г. Новосибирск, ул. Красный проспект, 169/2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ТП-4185 Ф-2 до УК "Союз-Комфорт" ВРУ ж/д ул. Красный проспект 169/2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ТП-4185 Ф-3 до УК "Союз-Комфорт" ВРУ ж/д ул. Красный проспект 169/2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ТП-4185 Ф-17 до УК "Союз-Комфорт" ВРУ ж/д ул. Красный проспект 169/2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ТП-4185 Ф-18 до УК "Союз-Комфорт" ВРУ ж/д ул. Красный проспект 169/2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ТП-4185 Ф-19 до УК "Союз-Комфорт" ВРУ ж/д ул. Красный проспект 169/2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ТП-4186 яч.4-1 до УК "Гарант" ВРУ-3 ж/д ул. Грибоедова 34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ТП-4186</w:t>
              <w:br/>
              <w:t xml:space="preserve">г. Новосибирск, ул. Грибоедова, 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ТП-4186 до яч.4-2 до УК "Гарант" ВРУ-1 ж/д ул. Грибоедова 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ТП-4186 до яч.4-3 до УК "Гарант" ВРУ-2 ж/д ул. Грибоедова 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199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ТП-4186 до яч.8-3 до УК "Гарант" ВРУ-2 ж/д ул. Грибоедова 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ТП-4186 до яч.8-1 до УК "Гарант" ВРУ-3 ж/д ул. Грибоедова 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ТП-4186 до яч.8-2 до УК "Гарант" ВРУ-1 ж/д ул. Грибоедова 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2-4 до ВРУ ж/д ул. Первомайская, д.123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РП-19</w:t>
              <w:br/>
              <w:t xml:space="preserve">г. Бердск, ул. Космическая, д3, д.5 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12-4 до ВРУ ж/д ул. Первомайская, д.123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9-4 до ВРУ ж/д ул. Первомайская, д.123а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5-2 до ВРУ ж/д ул. Первомайская, д.123а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9-2 до ВРУ ж/д ул. Первомайская, д.125а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5-4 до ВРУ ж/д ул. Первомайская, д.125а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3-4 до ВРУ ж/д ул. Лунная, д. 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13-2 до ВРУ ж/д ул. Лунная, д. 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1-4 до ВРУ ж/д ул. Лунная, д. 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12-2 до ВРУ ж/д ул. Лунная, д. 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2-2 до ВРУ ж/д ул. Лунная, д. 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11-2 до ВРУ ж/д ул. Лунная, д. 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2-1 до ВРУ ж/д ул. Лунная, д. 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8-1 до ВРУ ж/д ул. Лунная, д. 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3-2 до ВРУ ж/д ул. Первомайская, д.125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11-4 до ВРУ ж/д ул. Первомайская, д.125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6-1 до ВРУ ж/д ул. Звездная, д.4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8-3 до ВРУ ж/д ул. Звездная, д.4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3- 3 до ВРУ ж/д ул. Звездная, д.6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12-3 до ВРУ ж/д ул. Звездная, д.6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1-2 до ВРУ ж/д ул. Звездная, д.8(10)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13-4 до ВРУ ж/д ул. Звездная, д.8(10)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8 до кв.1-3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8 до кв.4,5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8 до кв.6,7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8 до кв.8,9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8 до кв.10,11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8 до кв.12,13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10 до кв.1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10 до кв.2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10 до кв.3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10 до кв.4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10 до кв.5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ВРУ ж/д ул. Звездная, 10 до кв.6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2-3 до ВРУ ж/д ул. Звездная, д.6/1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5-1 до ВРУ ж/д ул. Звездная, д.6/1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9-3 до ВРУ ж/д ул. Звездная, д.6/1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239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РП-19 (РУ-0,4кВ) яч. 11-1 до ВРУ ж/д ул. Звездная, д.6/1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Ф-14 от РУ-0,4 кВ ТП 4292 до ВРУ ж/д ТСН "ЖК Нагорная" ул. Нагорная, д.30/2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 4292</w:t>
              <w:br/>
              <w:t xml:space="preserve">Новосибирск, ул.Нагорная,30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Ф-44 от РУ-0,4 кВ ТП 4292 до ВРУ ж/д ТСН "ЖК Нагорная" ул. Нагорная, д.30/2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Ф-13 от РУ-0,4 кВ ТП 4292 до ВРУ ж/д № 1 ТСН "ЖК Нагорная" ул. Нагорная, д.30/1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Ф-43 от РУ-0,4 кВ ТП 4292 до ВРУ ж/д № 1 ТСН "ЖК Нагорная" ул. Нагорная, д.30/1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Ф-12 от РУ-0,4 кВ ТП 4292 до ВРУ ж/д № 3 ТСН "ЖК Нагорная" ул. Нагорная, д.30/3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Ф-42 от РУ-0,4 кВ ТП 4292 до ВРУ ж/д № 3 ТСН "ЖК Нагорная" ул. Нагорная, д.30/3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Ф-11 от РУ-0,4 кВ ТП 4292 до ВРУ ж/д  № 4 ТСН "ЖК Нагорная" ул. Нагорная, д.30/4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Ф-41 от РУ-0,4 кВ ТП 4292 до ВРУ ж/д № 4 ТСН "ЖК Нагорная" ул. Нагорная, д.30/4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 от ТП-3934 до ВРУ ж/д ТСЖ "Уютное" ул. Д. Ковальчук, д.252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 3934</w:t>
              <w:br/>
              <w:t xml:space="preserve">г. Новосибирск, ул. Д.Ковальчук, 252а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249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Ф-13 от ТП-3934 до ВРУ ж/д ТСЖ "Уютное" ул. Д. Ковальчук, д.252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Ф-14 от ТП-3934 до ВРУ ж/д ТСЖ "Уютное" ул. Д. Ковальчук, д.252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Ф-82 от ТП-3934 до ВРУ ж/д ТСЖ "Уютное" ул. Д. Ковальчук, д.252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Ф-83 от ТП-3934 до ВРУ ж/д ТСЖ "Уютное" ул. Д. Ковальчук, д.252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Ф-84 от ТП-3934 до ВРУ ж/д ТСЖ "Уютное" ул. Д. Ковальчук, д.252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Ф-22 от ТП-3934 до ВРУ ж/д ТСЖ "Дуси Ковальчук 258" ул. Д. Ковальчук, д.258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Ф-92 от ТП-3934 до ВРУ ж/д ТСЖ "Дуси Ковальчук 258" ул. Д. Ковальчук, д.258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 от РУ-0,4 кВ ТП-3280 до б/с 4 ж/д ул. Костычева 74/1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ТП-3280</w:t>
              <w:br/>
              <w:t xml:space="preserve">г. Новосибирск, ул. Костычева, 74 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Ф-13 от РУ-0,4 кВ ТП-3280 до б/с 4 ж/д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 от РУ-0,4 кВ ТП-3280 до б/с 4 ж/д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259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Ф-32 от РУ-0,4 кВ ТП-3280 до б/с 4 ж/д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Ф-94 от РУ-0,4 кВ ТП-3280 до б/с 4 ж/д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Ф-103 от РУ-0,4 кВ ТП-3280 до б/с 4 ж/д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Ф-23 от РУ-0,4 кВ ТП-3280 до б/с 5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Ф-34 от РУ-0,4 кВ ТП-3280 до б/с 5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Ф-93 от РУ-0,4 кВ ТП-3280 до б/с 5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Ф-104 от РУ-0,4 кВ ТП-3280 до б/с 5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Ф-21 от РУ-0,4 кВ ТП-3280 до б/с 6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Ф-24 от РУ-0,4 кВ ТП-3280 до б/с 6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Ф-92 от РУ-0,4 кВ ТП-3280 до б/с 6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Ф-101 от РУ-0,4 кВ ТП-3280 до б/с 6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Ф-14 от РУ-0,4 кВ ТП-3280 до а/п №19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Ф-102 от РУ-0,4 кВ ТП-3280 до а/п №19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Ф-22 от РУ-0,4 кВ ТП-3280 до б/с 1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Ф-33 от РУ-0,4 кВ ТП-3280 до б/с 1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Ф-123 от РУ-0,4 кВ ТП-3280 до б/с 1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Ф-124 от РУ-0,4 кВ ТП-3280 до б/с 1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Ф-52 от РУ-0,4 кВ ТП-3280 до б/с 2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Ф-53 от РУ-0,4 кВ ТП-3280 до б/с 2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Ф-54 от РУ-0,4 кВ ТП-3280 до б/с 2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Ф-114 от РУ-0,4 кВ ТП-3280 до б/с 2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Ф-121 от РУ-0,4 кВ ТП-3280 до б/с 2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Ф-122 от РУ-0,4 кВ ТП-3280 до б/с 2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 от РУ-0,4 кВ ТП-3280 до б/с 3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Ф-51 от РУ-0,4 кВ ТП-3280 до б/с 3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Ф-111 от РУ-0,4 кВ ТП-3280 до б/с 3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Ф-113 от РУ-0,4 кВ ТП-3280 до б/с 3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Ф-31 от РУ-0,4 кВ ТП-3393 до б/с 8 ул. Костычева 74/1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ТП-3393</w:t>
              <w:br/>
              <w:t xml:space="preserve">г. Новосибирск, ул. Костычева, 74 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Ф-32 от РУ-0,4 кВ ТП-3393 до б/с 8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Ф-52 от РУ-0,4 кВ ТП-3393 до б/с 8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Ф-112 от РУ-0,4 кВ ТП-3393 до б/с 8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Ф-121 от РУ-0,4 кВ ТП-3393 до б/с 8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Ф-122 от РУ-0,4 кВ ТП-3393 до б/с 8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Ф-33 от РУ-0,4 кВ ТП-3393 до б/с 7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Ф-34 от РУ-0,4 кВ ТП-3393 до б/с 7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Ф-54 от РУ-0,4 кВ ТП-3393 до б/с 7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Ф-114 от РУ-0,4 кВ ТП-3393 до б/с 7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Ф-123 от РУ-0,4 кВ ТП-3393 до б/с 7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Ф-124 от РУ-0,4 кВ ТП-3393 до б/с 7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 от РУ-0,4 кВ ТП-3393 до б/с 9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299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Ф-14 от РУ-0,4 кВ ТП-3393 до б/с 9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Ф-22 от РУ-0,4 кВ ТП-3393 до б/с 9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Ф-91 от РУ-0,4 кВ ТП-3393 до б/с 9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Ф-94 от РУ-0,4 кВ ТП-3393 до б/с 9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Ф-104 от РУ-0,4 кВ ТП-3393 до б/с 9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Ф-12 от РУ-0,4 кВ ТП-3393 до б/с 10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Ф-13 от РУ-0,4 кВ ТП-3393 до б/с 10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Ф-24 от РУ-0,4 кВ ТП-3393 до б/с 10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Ф-104 от РУ-0,4 кВ ТП-3393 до б/с 10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Ф-51 от РУ-0,4 кВ ТП-3393 до б/с 10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Ф-101 от РУ-0,4 кВ ТП-3393 до б/с 10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Ф-23 от РУ-0,4 кВ ТП-3393 до б/с 12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Ф-53 от РУ-0,4 кВ ТП-3393 до б/с 12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Ф-103 от РУ-0,4 кВ ТП-3393 до б/с 12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Ф-111 от РУ-0,4 кВ ТП-3393 до б/с 12 ул. Костычева 74/1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яч.1-1 до ЦТП ТСЖ "Прибрежный"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ТП-322б</w:t>
              <w:br/>
              <w:t xml:space="preserve">г. Бердск, ул. Попова, 11/1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яч.1-3 до ТСЖ "Прибрежный" ж/д ул. Попова, 11/2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яч.2-2 до ТСЖ "Прибрежный" ж/д ул. Попова, 11/2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яч.2-4 до ТСЖ "Прибрежный" ж/д ул. Попова, 11/2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яч.3-1 до ТСЖ "Прибрежный" ж/д ул. Попова, 11/2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яч.3-4 до ж/д ТСЖ "Прибрежный" ул. Попова, 11/2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яч.5-1 до ТСН "Причал" ж/д ул. Попова, 11/1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яч.5-4 до ТСН "Причал" ж/д ул. Попова, 11/1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яч.9-1 до ТСЖ "Прибрежный" ж/д ул. Попова, 11/1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яч.9-4 до ТСЖ "Прибрежный" ж/д ул. Попова, 11/2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яч.10-1 до ТСЖ "Прибрежный" ж/д ул. Попова, 11/2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яч.10-2 до ТСЖ "Прибрежный" ж/д ул. Попова, 11/2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яч.10-4 до ТСЖ "Прибрежный" ж/д ул. Попова, 11/2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яч.11-4 до ЦТП ТСЖ "Прибрежный"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яч.12-1 до ж/д ТСН "Причал" ул. Попова, 11/1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ТП-322б яч.12-4 до ж/д ТСН "Причал" ул. Попова, 11/1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ТП-4141 Ф-5 до ВРУ-1 мкд. ул. Д. Ковальчук, 238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ТП-4141</w:t>
              <w:br/>
              <w:t xml:space="preserve">г. Новосибирск, ул. Д. Ковальчук, 238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ТП-4141 до Ф-6 ВРУ-2 мкд. ул. Д.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ТП-4141 Ф-7 до ВРУ-3 мкд. ул. Д.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ТП-4141 Ф-21 до ВРУ-1 мкд. ул. Д.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ТП-4141 Ф-22 до ВРУ-2 мкд. ул. Д.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ТП-4141 Ф-23 до ВРУ-3 мкд. ул. Д.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ф.12 ТП-4141 до ВРУ-В1 ж.д. ул. Дуси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ф.29 ТП-4141 до ВРУ-В1 ж.д. ул. Дуси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ф.11 ТП-4141 до ВРУ-В2 ж.д. ул. Дуси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339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ф.30 ТП-4141 до ВРУ-В2 ж.д. ул. Дуси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я.10 ТП-4141 до ВРУ-В3(АВР) ж.д. ул. Дуси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ф.31 ТП-4141 до ВРУ-В3(АВР) ж.д. ул. Дуси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ф.9 ТП-4141 до ВРУ-В4 ж.д. ул. Дуси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 кВ ф.32 ТП-4141 до ВРУ-В4 ж.д. ул. Дуси Ковальчук, 238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Ф-1 до ВРУ ж/д, ул. Хилокская, 1б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ТП-3352</w:t>
              <w:br/>
              <w:t xml:space="preserve">г. Новосибирск, ул. Хилокская, 1б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Ф-2 до ВРУ ж/д, ул. Хилокская, 1б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Ф-3 до ВРУ ж/д, ул. Хилокская, 1б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Ф-4 до ВРУ ж/д, ул. Хилокская, 1б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Ф-5 до ВРУ ж/д, ул. Хилокская, 1в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349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Ф-6 до ВРУ ж/д, ул. Хилокская, 1в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Ф-7 до ВРУ ж/д, ул. Хилокская, 1в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Ф-8 до ВРУ ж/д, ул. Хилокская, 1в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Ф-17 до ВРУ ж/д, ул. Хилокская, 1б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Ф-18 до ВРУ ж/д, ул. Хилокская, 1б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Ф-19 до ВРУ ж/д, ул. Хилокская, 1б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Ф-20 до ВРУ ж/д, ул. Хилокская, 1б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Ф-21 до ВРУ ж/д, ул. Хилокская, 1в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Ф-22 до ВРУ ж/д, ул. Хилокская, 1в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Ф-23 до ВРУ ж/д, ул. Хилокская, 1в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359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Ф-24 до ВРУ ж/д, ул. Хилокская, 1в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до ВРУ ж/д, ул. Хилокская, 1а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ТП-3352 до ВРУ ж/д, ул. Хилокская, 1а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ф.3-1 ТП-3317 до ВРУ ж/д, ул. Оловозаводская, 18/2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ТП-3317</w:t>
              <w:br/>
              <w:t xml:space="preserve">г. Новосибирск, ул. Оловозаводская, 18/1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ф.3-2 ТП-3317 до ВРУ ж/д, ул. Оловозаводская, 18/3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ф.4-1 ТП-3317 до ВРУ офисов, ул. Оловозаводская, 18/2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ф.3-4 ТП-3317 до ВРУ офисов, ул. Оловозаводская, 18/3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ф.4-3 ТП-3317 до ВРУ офисов, ул. Оловозаводская, 18/1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ф.4-4 ТП-3317 до ВРУ ж/д, ул. Оловозаводская, 18/1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ф.8-1 ТП-3317 до ВРУ офисов, ул. Оловозаводская, 18/1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ф.8-2 ТП-3317 до ВРУ ж/д, ул. Оловозаводская, 18/1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ф.8-3 ТП-3317 до ВРУ офисов, ул. Оловозаводская, 18/2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ф.8-4 ТП-3317 до ВРУ ж/д, ул. Оловозаводская, 18/2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ф.9-2 ТП-3317 до ВРУ ж/д, ул. Оловозаводская, 18/3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ф.9-4 ТП-3317 до ВРУ офисов, ул. Оловозаводская, 18/3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КЛ- 0,4 кВ от ф.1-2 РУ-0,4кВ ТП-3317 до ВРУ ж/д, ул. Аникина, 37/2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КЛ- 0,4 кВ от ф.1-4 РУ-0,4кВ ТП-3317 до ВРУ ж/д, ул. Аникина, 37/1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КЛ- 0,4 кВ от ф.102 РУ-0,4кВ ТП-3317 до ВРУ ж/д, ул. Аникина, 37/2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КЛ- 0,4 кВ от ф.104 РУ-0,4кВ ТП-3317 до ВРУ ж/д, ул. Аникина, 37/1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КЛ-0,4 кВ от РУ-0,4кВ ТП-3317 до ВРУ адм. здания, ул. Оловозаводская, 18/4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КЛ.0,4 кВ от ТП 4Н-244 до ГРЩ склада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4Н-244</w:t>
              <w:br/>
              <w:t xml:space="preserve">НСО, Новосибирский район, с. Криводановка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ТП-3783 ф.2-2 до ТСЖ "Динамовцев" ВРУ-1 ж/д ул. Динамовцев, 15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ТП-3783</w:t>
              <w:br/>
              <w:t xml:space="preserve">г. Новосибирск,ул. Динамовцев, 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ТП-3783 ф.7-2 до ТСЖ "Динамовцев" ВРУ-2 ж/д ул. Динамовцев, 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ТП-3783 ф.3-1 до ТСЖ "Динамовцев" ЦТП ул. Динамовцев, 15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ТП-3783 ф.8-1 до ТСЖ "Динамовцев" ЦТП ул. Динамовцев, 15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ТП-3783 ф.3-2 до ТСЖ "Динамовцев" ВРУ-2 ж/д ул. Динамовцев, 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ТП-3783 ф.8-2 до ТСЖ "Динамовцев" ВРУ-2 ж/д ул. Динамовцев, 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ТП-3783 ф.2-4 до ТСЖ "Динамовцев" ВРУ-2 ж/д ул. Динамовцев,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ТП-3783 ф.7-4 до ТСЖ "Динамовцев" ВРУ-2 ж/д ул. Динамовцев,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ТП-3783 ф.3-4 до ТСЖ "Динамовцев" ВРУ-1 ж/д ул. Динамовцев,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ТП-3783 ф.8-4 до ТСЖ "Динамовцев" ВРУ-1 ж/д ул. Динамовцев,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ТП-3082 ф.1-2 до УО "ЖилКо Цент" ВРУ-1 ж.д ул. Беловежская, 16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ТП-3082</w:t>
              <w:br/>
              <w:t xml:space="preserve">г. Новосибирск, ул. Беловежская, 6/1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ТП-3082 ф.6-2 до УО "ЖилКо Цент" ВРУ-1 ж.д ул. Беловежская,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ТП-3082 ф.1-4 до УО "ЖилКо Цент" ВРУ-2 ж.д ул. Беловежская,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ТП-3082 ф.6-4 до УО "ЖилКо Цент" ВРУ-2 ж.д ул. Беловежская,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ТП-3082 ф.3-1 до УО "ЖилКо Цент" ВРУ-3 ж.д ул. Беловежская,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ТП-3082 ф.8-1 до УО "ЖилКо Цент" ВРУ-3 ж.д ул. Беловежская,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ТП-3082 ф.3-4 до УО "ЖилКо Цент" ВРУ-4(АВР) ж.д ул. Беловежская,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ТП-3082 ф.8-2 до УО "ЖилКо Цент" ВРУ-4(АВР) ж.д ул. Беловежская,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РУ-0,4 кВ ф.1-2 до ООО УК "Левый Берег" ВРУ-1 МЖД ул. Титова, 253/4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ТП-3848</w:t>
              <w:br/>
              <w:t xml:space="preserve">г. Новосибирск, ул. Титова, 253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399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РУ-0,4 кВ ф.8-2 до ООО УК "Левый Берег" ВРУ-1 МЖД ул. Титова, 253/4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РУ-0,4 кВ ф.1-1 до ООО УК "Левый Берег" ВРУ-2 МЖД ул. Титова, 253/4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РУ-0,4 кВ ф.8-1 до ООО УК "Левый Берег" ВРУ-2 МЖД ул. Титова, 253/4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РУ-0,4 кВ ф.1-4 до ООО УК "Левый Берег" ВРУ-1 МЖД ул. Титова, 253/5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РУ-0,4 кВ ф.8-4 до ООО УК "Левый Берег" ВРУ-1 МЖД ул. Титова, 253/5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РУ-0,4 кВ ф.2-2 до ООО УК "Левый Берег" ВРУ-2 МЖД ул. Титова, 253/5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РУ-0,4 кВ ф.10-2 до ООО УК "Левый Берег" ВРУ-2 МЖД ул. Титова, 253/5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РУ-0,4 кВ ф.1-3 до ООО УК "Левый Берег" ВРУ-3 МЖД ул. Титова, 253/5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РУ-0,4 кВ ф.8-3 до ООО УК "Левый Берег" ВРУ-3 МЖД ул. Титова, 253/5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 ТП-4835 до ВРУ-1 МЖД ул. Королева,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ТП-4835</w:t>
              <w:br/>
              <w:t xml:space="preserve">г. Новосибирск, ул. Королева, 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ф.17 ТП-4835 до ВРУ-1 МЖД ул. Королева,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ф.3 ТП-4835 до ВРУ-2 МЖД ул. Королева,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ф.19 ТП-4835 до ВРУ-2 МЖД ул. Королева,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ф.4 ТП-4835 до ВРУ-3 МЖД ул. Королева,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ф.20 ТП-4835 до ВРУ-3 МЖД ул. Королева,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ф.5 кВ ТП-4835 до ВРУ-1 ж.д. ул. Королева, 1а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ф.21 ТП-4835 до ВРУ-1 ж.д. ул. Королева, 1а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ф.8 ТП-4835 до ВРУ-1 ж.д. ул. Королева, 1а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ф.24 ТП-4835 до ВРУ-1 ж.д. ул. Королева, 1а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ф.2-1 до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ТП-3661</w:t>
              <w:br/>
              <w:t xml:space="preserve">г. Новосибирск, ул. Сибиряков-Гвардейцев, 44/7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ф.8-1 до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ф.2-3 до общая часть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ф.8-3 до общая часть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ф.2-2 до ВРУ-1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ф.8-2 до ВРУ-1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ф.2-4 до ВРУ-1 б/с 4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ф.8-4 до ВРУ-1 б/с 4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ф.10-1 до автостоянки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ф.6-1 до автостоянки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ф.9-1 до б/с 5, 6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ф.7-1 до б/с 5, 6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ф.9-3 до б/с 5, 7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ф.7-3 до б/с 5, 7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ф.9-4 до ВРУ-1 б/с 5, 7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ф.7-4 до ВРУ-1 б/с 5, 7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ф.9-2 до б/с 5 ВРУ-1 б/с 7 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ТП-3661ф.7-2 до б/с 5 ВРУ-1 б/с 7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ф.10-2 до ВРУ-1 б/с 4 общ.часть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ф.6-2 до ВРУ-1 б/с 4 общ.часть МЖД ул. Сибиряков-Гвардейцев, 44/7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ТП-3661 ф.10-3 до ЯРВ-100 СН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439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ф.1-2 ТП-4809 до ВРУ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ТП-4809</w:t>
              <w:br/>
              <w:t xml:space="preserve">г. Новосибирск, ул. Кавалерийская, 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ф.6-2 ТП-4809 до ВРУ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ф.1-4 ТП-4809 до ВРУ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ф.6-4 ТП-4809 до ВРУ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ф.3-4 ТП-4809 до ВРУ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ф.8-4 ТП-4809 до ВРУ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ф.3-2 ТП-4809 до ВРУ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ф.1-1 ТП-4809 до ВРУ-АВР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ф.3-3 ТП-4809 до ВРУ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ф.8-3 ТП-4809 до ВРУ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449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ф.8-2 ТП-4809 до ВРУ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ф.6-3 ТП-4809 до ВРУ ж.д ул. Кавалерийская,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 б/с-1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ТП-4283</w:t>
              <w:br/>
              <w:t xml:space="preserve">г. Новосибирск, ул. Зыряновская, 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 б/с-1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ВРУ-АВР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ВРУ-АВР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ВРУ-АВР магазина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ВРУ-АВР магазина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 магазина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 магазина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459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 б/с-2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 б/с-2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ВРУ-1 б/с-3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ВРУ-1 б/с-3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ВРУ-АВР б/с-3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ВРУ-АВР б/с-3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ВРУ-2 б/с-3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ВРУ-2 б/с-3 МЖД ул. Зыряновская, 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 автопарковки ул. Зыряновская, 61а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 автопарковки ул. Зыряновская, 61а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ВРУ-1 административного здания ул. Зыряновская, 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ВРУ-1 административного здания ул. Зыряновская, 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ВРУ-2 административного здания ул. Зыряновская, 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ТП-4283 до ВРУ-2 административного здания ул. Зыряновская, 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ф.1-1 ТП-4862 до ВРУ-1 ж.д ул. Народная, 59/1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ТП-4862</w:t>
              <w:br/>
              <w:t xml:space="preserve">г. Новосибирск, ул. Народная, 59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ф.6-1 ТП-4862 до ВРУ-1 ж.д ул. Народная, 59/1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ф.1-3 ТП-4862 до ВРУ-1 ж.д ул. Народная, 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476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ф.6-3 ТП-4862 до ВРУ-1 ж.д ул. Народная, 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477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ТП-106Э ф.1-2 до ВРУ-1 МЖД ул. Звездная, 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ТП-106Э</w:t>
              <w:br/>
              <w:t xml:space="preserve">г. Бердск, ул. Звездная, 11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ТП-106Э ф.11-2 до ВРУ-1 МЖД ул. Звездная, 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ТП-106Э ф.2-2 до ВРУ-2 МЖД ул. Звездная, 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ТП-106Э 10-2 до ВРУ-2 МЖД ул. Звездная, 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ТП-106Э ф.1.1 до КНС ул. Звездная, 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ТП-106Э ф.11-3 до КНС ул. Звездная, 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ф.1-4 ТП-106Э до МЖД ул. Салаирская, 1/1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ф.11-4 ТП-106Э до МЖД ул. Салаирская, 1/1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ф.4-2 ТП-106Э до МЖД ул. Салаирская,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ф.8-2 ТП-106Э до МЖД ул. Салаирская,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ф.4-4 ТП-106Э до МЖД ул. Солнечная, 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ф.4-4 ТП-106Э до МЖД ул. Солнечная, 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ТП-106Э до ВРУ-1 МЖД ул. Салаирская, 1/2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ТП-106Э до ВРУ-1 МЖД ул. Салаирская, 1/2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ТП-106Э до ВРУ-2 МЖД ул. Салаирская, 1/2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ТП-106Э до ВРУ-2 МЖД ул. Салаирская, 1/2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ж/ч МЖД ул. Дуси Ковальчук, 274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ТП-3881</w:t>
              <w:br/>
              <w:t xml:space="preserve">г. Новосибирск, ул. Дуси Ковальчук, 274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ж/ч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ИТП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ИТП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насосной пожаротушения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насосной пожаротушения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499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КНС быт.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КНС быт.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КСЛА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КСЛА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КСЛА дымоудаление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КСЛА дымоудаление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офис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офис 1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офис 1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ТП-3881 до офис 2 МЖД ул. Дуси Ковальчук, 274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2004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ф.4-2 до ВРУ-1 МЖД ул. Серафимовича, 24/1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ТП-3000</w:t>
              <w:br/>
              <w:t xml:space="preserve">г. Новосибирск, ул. Серафимовича, 24/1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ф.10-2 до ВРУ-1 МЖД ул. Серафимовича, 24/1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ф.4-4 до ВРУ-2 МЖД ул. Серафимовича, 24/1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ф.10-4 до ВРУ-2 МЖД ул. Серафимовича, 24/1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ф.1-2 до ВРУ-3 МЖД ул. Серафимовича, 24/1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ф.8-2 до ВРУ-3 МЖД ул. Серафимовича, 24/1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ф.3-2 до ВРУ-дымоудаление МЖД ул. Серафимовича, 24/1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ф.8-4 до ВРУ-дымоудаление МЖД ул. Серафимовича, 24/1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ф.4-3 до ВРУ-автостоянки ул. Серафимовича, 24/1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ф.10-2 до ВРУ-автостоянки ул. Серафимовича, 24/1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ф.3-4 до ВРУ- дымоудаление автостоянки ул. Серафимовича, 24/1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ТП-3000 фф.9-4 до ВРУ- дымоудаление автостоянки ул. Серафимовича, 24/1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ф.1 РУ-0,4 кВ ТП-4442 до сек.1,2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ТП-4442</w:t>
              <w:br/>
              <w:t xml:space="preserve">г. Новосибирск, ул. Ключ-Камышенское плато, 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ф.2 РУ-0,4 кВ ТП-4442 до сек.1,2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ф.4 РУ-0,4 кВ ТП-4442 до сек.3,4,5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ф.5 РУ-0,4 кВ ТП-4442 до сек.3,4,5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ф.7 РУ-0,4 кВ ТП-4442 до сек.6,7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ф.9 РУ-0,4 кВ ТП-4442 до сек.6,7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ф.10 РУ-0,4 кВ ТП-4442 до сек.8,9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ф.11 РУ-0,4 кВ ТП-4442 до сек.8,9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ф.23 РУ-0,4 кВ ТП-4442 до автопарковки, ул. Ключ-Камышенское Плато, 13а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ф.24 РУ-0,4 кВ ТП-4442 до автопарковки, ул. Ключ-Камышенское Плато, 13а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ф.47 РУ-0,4 кВ ТП-4442 до автопарковки, ул. Ключ-Камышенское Плато, 13а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ф.48 РУ-0,4 кВ ТП-4442 до автопарковки, ул. Ключ-Камышенское Плато, 13а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ф.25 РУ-0,4 кВ ТП-4442 до сек.1,2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ф.26 РУ-0,4 кВ ТП-4442 до сек.1,2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ф.28 РУ-0,4 кВ ТП-4442 до сек.3,4,5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ф.29 РУ-0,4 кВ ТП-4442 до сек.3,4,5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ф.31 РУ-0,4 кВ ТП-4442 до сек.6,7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ф.33 РУ-0,4 кВ ТП-4442 до сек.6,7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539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ф.34 РУ-0,4 кВ ТП-4442 до сек.8,9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ф.35 РУ-0,4 кВ ТП-4442 до сек.8,9 МЖД ул. Ключ-Камышенское Плато,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п.2, р.1 РУ-0,4 кВ ТП-4044 до ВРУ-0,4кВ парковка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ТП-4044</w:t>
              <w:br/>
              <w:t xml:space="preserve">г. Новосибирск, </w:t>
              <w:br/>
              <w:t xml:space="preserve">ул. Есенина,67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п.2, р.2 РУ-0,4 кВ ТП-4044 до ВРУ-АВР УК «Гарант»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п.2, р.3 РУ-0,4 кВ ТП-4044 до офисов  УК «Гарант»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п.2, р.4 РУ-0,4 кВ ТП-4044 до ВРУ-1     УК «Гарант»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п.4, р.1 РУ-0,4 кВ ТП-4044 до ВРУ-8    УК «Гарант»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п.4, р.2 РУ-0,4 кВ ТП-4044 до ВРУ-0,4кВ    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п.4, р.3 РУ-0,4 кВ ТП-4044 до ВРУ-АВР парковка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п.4, р.4 РУ-0,4 кВ ТП-4044 до ВРУ-0,4кВ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549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п.8, р.1 РУ-0,4 кВ ТП-4044 до ВРУ-0,4кВ парковка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п.8, р.2 РУ-0,4 кВ ТП-4044 до ВРУ-АВР УК «Гарант»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п.8, р.3 РУ-0,4 кВ ТП-4044 до офисов  УК «Гарант»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п.8, р.4 РУ-0,4 кВ ТП-4044 до ВРУ-1     УК «Гарант»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п.10, р.1 РУ-0,4 кВ ТП-4044 до ВРУ-АВР парковка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п.10, р.2 РУ-0,4 кВ ТП-4044 до ВРУ-0,4кВ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п.10, р.3 РУ-0,4 кВ ТП-4044 до ВРУ-8    УК «Гарант»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п.10, р.4 РУ-0,4 кВ ТП-4044 до ВРУ-0,4кВ МЖД ул. Есенина,67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ф.2 РУ-0,4 кВ ТП-4Н-230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4Н-230</w:t>
              <w:br/>
              <w:t xml:space="preserve">НСО, Новосибирский район, ДНТ "Лебяжье"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ф.4-2 РУ-0,4 кВ ТП-4443 до ВРУ-1 МЖД,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ТП-4443</w:t>
              <w:br/>
              <w:t xml:space="preserve">г. Новосибирск, мкр. Закаменский, 9/1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559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ф.10-2 РУ-0,4 кВ ТП-4443 до ВРУ-1 МЖД,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ф.4-3 РУ-0,4 кВ ТП-4443 до ВРУ-4 МЖД,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ф.12-1 РУ-0,4 кВ ТП-4443 до ВРУ-4 МЖД,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ф.5-1 РУ-0,4 кВ ТП-4443 до ВРУ-ПОН МЖД,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ф.12-3 РУ-0,4 кВ ТП-4443 до ВРУ-ПОН МЖД,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ф.5-2 РУ-0,4 кВ ТП-4443 до ВРУ-2 МЖД,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ф.12-2 РУ-0,4 кВ ТП-4443 до ВРУ-2 МЖД,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ф.5-3 РУ-0,4 кВ ТП-4443 до автостоянка,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ф.10-1 РУ-0,4 кВ ТП-4443 до автостоянка,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ф.5-4 РУ-0,4 кВ ТП-4443 до ВРУ-3 МЖД,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ф.12-4 РУ-0,4 кВ ТП-4443 до ВРУ-3 МЖД, ул.М.Кулагина, 29/1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ф.12-1 РП-4820 до ВРУ-1 МЖД ул. Державина, 77/4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РП-4820</w:t>
              <w:br/>
              <w:t xml:space="preserve">г. Новосибирск, ул. Державина, 77/1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ф.11-3 РП-4820 до ВРУ-1 МЖД ул. Державина, 77/4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ф.12-2 РП-4820 до ВРУ-2 МЖД ул. Державина, 77/4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ф.11-4 кВ РП-4820 до ВРУ-2 МЖД ул. Державина, 77/4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ф.1-1 кВ РП-4820 до ВРУ-1 ул. Державина, 77/1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ф.10-3 кВ РП-4820 до ВРУ-1 ул. Державина,77/1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ф.1-2 кВ РП-4820 до ВРУ-2 ул. Державина,77/1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ф.10-2 РП-4820 до ВРУ-2 ул. Державина,77/1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ф.1-3 РП-4820 до ВРУ-АВР ул. Державина,77/1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ф.10-1 РП-4820 до ВРУ-АВР ул. Державина,77/1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ф.1-4 РП-4820 до ВРУ-АВР ул. Державина,77/2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ф.10-4 РП-4820 до ВРУ-АВР ул. Державина,77/2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ф.3-4 кВ РП-4820 до ВРУ-2 ул. Державина,77/2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ф.8-4 кВ РП-4820 до ВРУ-2 ввод 2 ул. Державина,77/2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ф.4-3 РП-4820 до ВРУ-1 ул. Державина,77/2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ф.4-1 РП-4820 до ВРУ-1 ул. Державина,77/2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ф.3-1 РП-4820 до ВРУ-2 ул. Державина,77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ф.8-3 РП-4820  до ВРУ-2 ул. Державина,77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ф.8-4 РП-4820 до ВРУ-1 ул. Державина,77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ф.3-2 РП-4820 до ВРУ-1 ул. Державина,77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ф.3-3 РП-4820 до ВРУ-3 ул. Державина,77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ф.8-1 РП-4820 до ВРУ-3 ул. Державина,77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ф.4-4 РП-4820 до ВРУ-1а Парковка ул. Державина,77/2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ф.7-2 РП-4820 до ВРУ-1а Парковка ул. Державина,77/2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ф.4-4 РП-4820 до ВРУ-2а Парковка ул. Державина,77/2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ф.7-4 РП-4820 до ВРУ-2а Парковка ул. Державина,77/2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ф.7-3 РП-4820 до РУ-10кВ СН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ТП-3489 до ШВ 4.1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ТП-3489</w:t>
              <w:br/>
              <w:t xml:space="preserve">г. Новосибирск, СНТ "Серебрянный лес"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4.1 до ШВ 4.3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599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4.1 до ШВ 4.2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4.2 до ШВ 4.4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4.4 до ШВ 4.5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4.5 до ШВ 4.6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4.6 до ШВ 4.7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4.7 до ШВ 4.8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ТП-3489 до ШВ 5.1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5.1 до ШВ 5.2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5.2 до ШВ 5.3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5.3 до ШВ 5.4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5.4 до ШВ 5.5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5.5 до ШВ 5.6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5.6 до ШВ 5.7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ТП-3489 до ШВ 6.1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6.1 до ШВ 6.2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6.2 до ШВ 6.3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6.3 до ШВ 6.4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6.4 до ШВ 6.5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ТП-3489 до ШВ 7.1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7.1 до ШВ 7.2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7.1 до ШВ 7.4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7.2 до ШВ 7.3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ШВ 7.4 до ШВ 7.5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ТП-3489 до ШР-1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0,443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2012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ТП-109ба Ф-1 до ШР1 - ШР8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ТП-109ба</w:t>
              <w:br/>
              <w:t xml:space="preserve">г. Бердск, мкр. Раздольный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ТП-109ба Ф-2 до ШР9 - ШР11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ТП-109ба Ф-3 до ШР12 - ШР16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ТП-109ба Ф-4 до ШР17 - ШР20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ТП-109ба Ф-5 до ШР21 - ШР26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ТП-109ба Ф-6 до ВРУ КНС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ТП-109ба Ф-7 до ВРУ Водозабор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ТП-109ба Ф-8 до ВРУ Котельной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ТП-367ба Ф-1 до "Котельная основное питание"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ТП-367ба</w:t>
              <w:br/>
              <w:t xml:space="preserve">г. Бердск, мкр. Раздольный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ТП-446ба Ф-1 до РП-2 ЖД-10, 11, 12 ул.Черемушная, 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ТП-446ба</w:t>
              <w:br/>
              <w:t xml:space="preserve">г. Бердск, мкр. Раздольный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ТП-446ба Ф-4 до ВРУ ж.д. 7 ул. Черемушная, 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ТП-446ба Ф-5 до ВРУ ж.д. 8  ул. Черемушная, 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ТП-446ба Ф-6 до ВРУ ж.д. 9  ул. Черемушная, 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ТП-447ба Ф-4 до "Водозабор (резервное питание)"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ТП-447ба</w:t>
              <w:br/>
              <w:t xml:space="preserve">г. Бердск, мкр. Раздольный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0,477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ТП-447ба Ф-5 до КНС (резервное питание)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0,537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ТП-447ба Ф-1 до ШР-3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639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ТП-447ба Ф-1 от ШР-3 до ШР-6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ТП-447ба Ф-2 до ШР-14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ТП-447ба Ф-2 от ШР-14 до ШР-20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ТП-11 до оп.№1 СКЗ газопровода ООО "Газпром Томск"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ТП-11</w:t>
              <w:br/>
              <w:t xml:space="preserve">г. Новосибирск, Пашин лог, ул. Софийская, 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ф.3 ТП-4927 до ВРУ-1 МЖД ул. Гурьевская, 177/1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ТП-4927</w:t>
              <w:br/>
              <w:t xml:space="preserve">г. Новосибирск, ул. Гурьевская, 181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ф.19 ТП-4927 до ВРУ-1 МЖД ул. Гурьевская, 177/1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 ТП-4927 до ВРУ-2 МЖД ул. Гурьевская, 177/1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ф.17 ТП-4927 до ВРУ-2 МЖД ул. Гурьевская, 177/1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ф.5 ТП-4927 до ВРУ-3 МЖД ул. Гурьевская, 177/1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ф.21 ТП-4927 до ВРУ-3 МЖД ул. Гурьевская, 177/1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649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ф.13 ТП-4927 до автостоянка ул. Гурьевская, 181 к.2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ф.29 ТП-4927 до автостоянка ул. Гурьевская, 181 к.2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ф.14 ТП-4927 до автостоянка ул. Гурьевская, 181 к.21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ф.16 ТП-4927 до КНС ул. Гурьевская, 181 к.2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ф.30 ТП-4927 до КНС ул. Гурьевская, 181 к.2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ф.7 ТП-4927 до ВРУ-1 МЖД ул. Гурьевская, 181 к2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ф.23 кВ ТП-4927 до ВРУ-1 МЖД ул. Гурьевская, 181 к2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ф.9 ТП-4927 до ВРУ-2 МЖД ул. Гурьевская, 181 к2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ф.25 ТП-4927 до ВРУ-2 МЖД ул. Гурьевская, 181 к2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ф.11 ТП-4927 до ВРУ-3 МЖД ул. Гурьевская, 181 к2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659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ф.27 ТП-4927 до ВРУ-3 МЖД ул. Гурьевская, 181 к2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ф.15 ТП-4927 до ВРУ-4 МЖД ул. Гурьевская, 181 к2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ф.5 ТП-4928 до ВРУ-1 МЖД ул. Гурьевская, 181 к3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ТП-4928</w:t>
              <w:br/>
              <w:t xml:space="preserve">г. Новосибирск, ул. Гурьевская, 181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ф.21 ТП-4928 до ВРУ-1 МЖД ул. Гурьевская, 181 к3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ф.3 ТП-4928 до ВРУ-2 МЖД ул. Гурьевская, 181 к3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ф.19 ТП-4928 до ВРУ-2 МЖД ул. Гурьевская, 181 к3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 ТП-4928 до ВРУ-3 МЖД ул. Гурьевская, 181 к3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ф.17 ТП-4928 до ВРУ-3 МЖД ул. Гурьевская, 181 к3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 15 ТП-4928 до ВРУ-4 МЖД ул. Гурьевская, 181 к3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ф.8 ТП-4928 до ВРУ-1 МЖД ул. Гурьевская, 181 к4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ф.25 ТП-4928 до ВРУ-1 МЖД ул. Гурьевская, 181 к4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ф.10 ТП-4928 до ВРУ-2 МЖД ул. Гурьевская, 181 к4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ф.27 ТП-4928 до ВРУ-2 МЖД ул. Гурьевская, 181 к4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ф.12 ТП-4928 до ВРУ-3 МЖД ул. Гурьевская, 181 к4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ф.29 ТП-4928 до ВРУ-3 МЖД ул. Гурьевская, 181 к4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ф.16 ТП-4928 до ВРУ-4 МЖД ул. Гурьевская, 181 к4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ВРУ-1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ТП-130Э</w:t>
              <w:br/>
              <w:t xml:space="preserve">г. Новосибирск, ул. Бородина, 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ВРУ-1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ВРУ-2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ВРУ-2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ВРУ-3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ВРУ-3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ВРУ-4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ВРУ-4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ВРУ-5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ВРУ-5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ВРУ-6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ВРУ-6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ВРУ-7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ВРУ-7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Л-0,4 кВ от ТП-130 Э до ВРУ-8 МЖД № 1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ВРУ-8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ВРУ-9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ТП-130 Э до ВРУ-9 МЖД ул. Бородина, 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ТП-4933 до ВРУ-1 МКД ул. Ключ-Камышенское Плато, 26/2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ТП-4933</w:t>
              <w:br/>
              <w:t xml:space="preserve">г. Новосибирск, ул. Ключ-Камышенское плато, 26/2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ТП-4933 до ВРУ-1 МКД ул. Ключ-Камышенское Плато, 26/2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ТП-4933 до ВРУ-2 МКД ул. Ключ-Камышенское Плато, 26/2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ТП-4933 до ВРУ-2 МКД ул. Ключ-Камышенское Плато, 26/2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ТП-4933 до ВРУ-3 МКД ул. Ключ-Камышенское Плато, 26/2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ТП-4933 до ВРУ-3 МКД ул. Ключ-Камышенское Плато, 26/2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699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ТП-4933 до ВРУ-1 парковки ул. Ключ-Камышенское Плато, 26/2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ТП-4933 до ВРУ-2 парковки ул. Ключ-Камышенское Плато, 26/2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ТП-4933 до ВРУ-2 парковки ул. Ключ-Камышенское Плато, 26/2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ВРУ-0,4 кВ ж/д ул. Заречная 4, б/с 1-3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РП-3830</w:t>
              <w:br/>
              <w:t xml:space="preserve">г. Новосибирск, ул. Заречная, 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ВРУ-0,4 кВ ж/д ул. Заречная 4, б/с 7-9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ВРУ-0,4 кВ ж/д ул. Заречная 4, б/с 4-5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ВРУ-0,4 кВ ж/д ул. Заречная 4, б/с 5-6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ВРУ-0,4 кВ ж/д ул. Заречная 4, б/с 10-12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РУ-0,4 кВ ж/д ул. Заречная 4, офисы б/с 7-9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ВРУ-0,4 кВ ж/д ул. Заречная 4, офисы 4-6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ВРУ-0,4 кВ АВР  ж/д ул. Заречная 4, б/с 4-6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ВРУ-0,4 кВ ж/д ул. Заречная 4, офисы б/с 1-3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ВРУ-0,4 кВ  ЦТП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ВРУ-0,4 кВ ж/д ул. Заречная 4, офисы 7-10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РУ-0,4 кВ ТП-3830а - ВРУ-0,4 кВ  КНС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ТП-3831 - ВРУ-0,4 кВ ж/д ул. Заречная 4, б/с 10-12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ТП-3831</w:t>
              <w:br/>
              <w:t xml:space="preserve">г. Новосибирск, ул. Заречная, 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ТП-3831 - ВРУ-0,4 кВ ж/д ул. Заречная 4, б/с 13-15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ТП-3831 - ВРУ-0,4 кВ ж/д ул. Заречная 4, офисы б/с 13-15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ТП-3831 - ВРУ-0,4 кВ Автостоянка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ТП-3831 - ВРУ-0,4 кВ  (АВР) Автостоянка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ТП-3831 - ВРУ-1 ж/д ул. Заречная 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ТП-3831 - ВРУ-2 (АВР) ж/д ул. Заречная 5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ТП-3831 - ВРУ-1 ж/д ул. Заречная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ТП-3831 - ВРУ-2 (АВР) ж/д ул. Заречная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0,336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2009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ВРУ-0,4 кВ ж/д ул. Первомайсткая 236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ТП-3832</w:t>
              <w:br/>
              <w:t xml:space="preserve">г. Новосибирск, ул. Первомайская, 234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ВРУ-0,4 кВ ж/д ул. Первомайсткая 236, офисы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ВРУ-1 ж/д ул. Первомайсткая 234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ВРУ-2 ж/д ул. Первомайсткая 234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ВРУ-0,4 кВ ж/д ул. Первомайсткая 234, офисы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РУ-0,4 кВ ж/д ул. Заречная 6, ВРУ-1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729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РУ-0,4 кВ ж/д ул. Заречная 6, ВРУ-2 (АВР)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РУ-0,4 кВ ж/д ул. Заречная 6, ВРУ-3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ВРУ-0,4 кВ ж/д ул. Заречная 8, ВРУ-1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ВРУ-0,4 кВ ж/д ул. Заречная 8, ВРУ-2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ВРУ-0,4 кВ ж/д ул. Заречная 8, ВРУ-3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ТП-3832 - ВРУ-0,4 кВ ж/д ул. Заречная 8, ВРУ АВР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  РУ-0,4 кВ ТП-4202 - ВРУ-1, Заречная, 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ТП-4202</w:t>
              <w:br/>
              <w:t xml:space="preserve">г. Новосибирск, ул. Заречная, 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ТП-4202 - ВРУ-2 (АВР) Заречная, 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ТП-4202 - ВРУ-1, Заречная, 9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ТП-4202 - ВРУ-2 (АВР), Заречная,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2015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739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  от п.1 р.4. РУ-0,4 кВ ТП-4503 до ВРУ-1 жилого дома ул. Заречная, 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ТП-4503</w:t>
              <w:br/>
              <w:t xml:space="preserve">г. Новосибирск, ул. Заречная, 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п.8 р.4. РУ-0,4 кВ ТП-4503 до ВРУ-1 жилого дома ул. Заречная, 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п.2 р.1. РУ-0,4 кВ ТП-4503 до ВРУ-2 АВР жилого дома ул. Заречная, 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п.9 р.1. РУ-0,4 кВ ТП-4503 до ВРУ-2 АВР жилого дома ул. Заречная, 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п.1 р.3. РУ-0,4 кВ ТП-4503 до ВРУ-3 офисной части жилого дома ул. Заречная, 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п.8 р.3. РУ-0,4 кВ ТП-4503 до ВРУ-3 офисной части  жилого дома ул. Заречная, 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п.2 р.3. РУ-0,4 кВ ТП-4503 до ВРУ-2 офисной части жилого дома ул. Заречная,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п.9 р.3. РУ-0,4 кВ ТП-4503 до ВРУ-2 офисной части жилого дома ул. Заречная,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п.2 р.2. РУ-0,4 кВ ТП-4503 до ВРУ-1 жилого дома ул. Заречная,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п.9 р.2. РУ-0,4 кВ ТП-4503 до ВРУ-1  жилого дома ул. Заречная,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749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ТП-5864 (4064) - ВРУ-0,4 кВ ВРУ-1 ж/д ул. Первомайская 232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РУ-0,4 кВ ТП-5864 (4064) - ВРУ-0,4 кВ ВРУ-2 ж/д ул. Первомайская 232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ТП-4503 до ВРУ-1  жилого дома по ул. Заречная,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ТП-4503 до ВРУ-1  жилого дома по ул. Заречная,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ТП-4503 п.1 р.1 до ВРУ-2  офисная часть ул. Заречная,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ТП-4503 п.8 р.1 до ВРУ-2  офисная часть ул. Заречная, 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ТП-4503 п.4 р.3 до ВРУ подземная автостоянка ул. Заречная, 13/1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ТП-4503 п.11 р.3 до ВРУ подземная автостоянка ул. Заречная, 13/1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ТП-4503 до ВРУ-1  жилого дома по ул. Заречная, 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ТП-4503 до ВРУ-1  жилого дома по ул. Заречная, 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759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ТП-4503 до ВРУ-2  жилого дома по ул. Заречная, 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ТП-4503 до ВРУ-2  жилого дома по ул. Заречная, 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2016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п.8 р.1 до ВРУ-3 помещений общественного назначения ж/д по ул. Первомайская,226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ТП-4124</w:t>
              <w:br/>
              <w:t xml:space="preserve">г. Новосибирск, ул. Первомайская, 228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п.4 р.2 до ВРУ-1-1 б/с 1 ж/д по ул. Первомайская,226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п.9 р.2 до ВРУ-1-1 б/с 1 ж/д по ул. Первомайская,226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п.4 р.4 до ВРУ-1-2 б/с 2 ж/д по ул. Первомайская,226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п.9 р.4 до ВРУ-1-2 б/с 2 ж/д по ул. Первомайская,226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п.4 р.3 до ВРУ-1-2-АВР б/с 1 ж/д по ул. Первомайская,226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п.9 р.3 до ВРУ-1-2-АВР б/с 1 ж/д по ул. Первомайская,226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п.4 р.1 до ВРУ-2-2-АВР б/с 2 ж/д по ул. Первомайская,226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п.9 р.1 до ВРУ-2-2-АВР б/с 2 ж/д по ул. Первомайская,226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п.3 р.2 до ВРУ-1 ж/д по ул. Первомайская,228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п.10 р.2 до ВРУ-1 ж/д по ул. Первомайская,228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п.3 р.4 до ВРУ-2 АВР ж/д по ул. Первомайская,228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ТП-4124 п.8 р.4 до ВРУ-2 АВР ж/д по ул. Первомайская,228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ВРУ-1 жилого дома по ул. Заречная, 35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ТП-5406</w:t>
              <w:br/>
              <w:t xml:space="preserve">г. Новосибирск, ул. Заречная, 35/1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ВРУ-1 жилого дома по ул. Заречная, 35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ВРУ-2 жилого дома по ул. Заречная, 35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ВРУ-2 жилого дома по ул. Заречная, 35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ВРУ-3 жилого дома по ул. Заречная, 35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779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ВРУ-3 жилого дома по ул. Заречная, 35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ВРУ-4 офисной части жилого дома по ул. Заречная, 35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ВРУ-1 жилого дома по ул. Заречная, 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ВРУ-1 жилого дома по ул. Заречная, 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ВРУ-2 жилого дома по ул. Заречная, 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ВРУ-2 жилого дома по ул. Заречная, 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ВРУ-3 жилого дома по ул. Заречная, 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ВРУ-3 жилого дома по ул. Заречная, 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ВРУ-4 офисной части жилого дома по ул. Заречная, 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ВРУ-1  жилого дома по ул. Заречная, 37 (№1/3 по ул. 2-я Марата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789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ВРУ-1  жилого дома по ул. Заречная, 37 (№1/3 по ул. 2-я Марата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ВРУ-2  жилого дома по ул. Заречная, 37 (№1/3 по ул. 2-я Марата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ВРУ-2  жилого дома по ул. Заречная, 37 (№1/3 по ул. 2-я Марата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ВРУ-3  жилого дома по ул. Заречная, 37 (№1/3 по ул. 2-я Марата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ВРУ-3  жилого дома по ул. Заречная, 37 (№1/3 по ул. 2-я Марата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ТП-5406 до ВРУ-4  офисной части жилого дома по ул. Заречная, 37 (№1/3 по ул. 2-я Марата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до ВРУ-1  жилого дома по ул. Заречная, 21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ТП-4507</w:t>
              <w:br/>
              <w:t xml:space="preserve">г. Новосибирск, ул. Заречная, 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до ВРУ-1  жилого дома по ул. Заречная, 21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до ВРУ-2  жилого дома по ул. Заречная, 21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до ВРУ-2  жилого дома по ул. Заречная, 21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799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до ВРУ-3  жилого дома по ул. Заречная, 21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до ВРУ-3  жилого дома по ул. Заречная, 21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п.3 р.2 до ВРУ-1, б/с 1,2 жилого дома по ул. Заречная,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п.8 р.2 до ВРУ-1, б/с 1,2 жилого дома по ул. Заречная,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п.3 р.4 до ВРУ-2, б/с 1,2 жилого дома по ул. Заречная,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п.8 р.4 до ВРУ-2, б/с 1,2 жилого дома по ул. Заречная,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п.3 р.1 до ВРУ-3 (АВР) б/с 1,2 жилого дома по ул. Заречная,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п.8 р.1 до ВРУ-3 (АВР) б/с 1,2 жилого дома по ул. Заречная,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п.3 р.3 до ВРУ-4, б/с 1,2 жилого дома по ул. Заречная,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п.8 р.3 до ВРУ-4, б/с 1,2 жилого дома по ул. Заречная,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п.1 р.3 до ВРУ (АВР) подземная автостоянка по ул. Заречная,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п.7 р.3 до ВРУ (АВР) подземная автостоянка по ул. Заречная,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п.4 р.4 до ВРУ-1  жилого дома по ул. Заречная, 19/1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п.10 р.4 до ВРУ-1  жилого дома по ул. Заречная, 19/1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п.4 р.3 до ВРУ-2 (АВР) жилого дома по ул. Заречная, 19/1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п.10 р.3 до ВРУ-2 (АВР) жилого дома по ул. Заречная, 19/1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п.11 р.1 до ВРУ-3  офисная часть ул. Заречная, 19/1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до ВРУ-1  жилого дома по ул. Заречная,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до ВРУ-1  жилого дома по ул. Заречная,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до ВРУ-2  жилого дома по ул. Заречная,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от ТП-4507 до ВРУ-2  жилого дома по ул. Заречная, 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п.5 р.2 до ВРУ-1 жилого дома ул. Заречная, 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ТП-5402</w:t>
              <w:br/>
              <w:t xml:space="preserve">г. Новосибирск, ул. Заречная, 25/1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п.13 р.2 до ВРУ-1 жилого дома ул. Заречная, 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п.5 р.1 до ВРУ-2 (АВР) жилого дома ул. Заречная, 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п.13 р.1 до ВРУ-2 (АВР) жилого дома ул. Заречная, 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п.9 р.1 до КНС ул. Заречная, 25/1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п.1 р.1 до КНС ул. Заречная, 25/1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ВРУ-1 жилого дома по ул. Заречная, 27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ВРУ-1 жилого дома по ул. Заречная, 27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ВРУ-2 жилого дома по ул. Заречная, 27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829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ВРУ-2 жилого дома по ул. Заречная, 27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ВРУ-3 жилого дома по ул. Заречная, 27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ВРУ-3  жилого дома по ул. Заречная, 27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 пристройки к  жилому дому по ул. Заречная, 27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 пристройки к  жилому дому по ул. Заречная, 27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ВРУ-1 жилого дома по ул. Заречная, 29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ВРУ-1  жилого дома по ул. Заречная, 29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ВРУ-2 жилого дома по ул. Заречная, 29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ВРУ-2  жилого дома по ул. Заречная, 29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ВРУ-3 жилого дома по ул. Заречная, 29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839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ТП-5402 до ВРУ-3  жилого дома по ул. Заречная, 29 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2018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ВРУ-1 жилого дома по ул. Заречная, 41 (1/4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ТП-5409</w:t>
              <w:br/>
              <w:t xml:space="preserve">г. Новосибирск, ул. Заречная, 41/1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ВРУ-1 жилого дома по ул. Заречная, 41 (1/4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ВРУ-2 жилого дома по ул. Заречная, 41 (1/4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ВРУ-2 жилого дома по ул. Заречная, 41 (1/4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ВРУ-3 жилого дома по ул. Заречная, 41 (1/4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ВРУ-3 жилого дома по ул. Заречная, 41 (1/4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ВРУ-4 офисной части жилого дома по ул. Заречная, 41 (1/4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ВРУ-1 жилого дома по ул. Заречная, 39 (3/4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ВРУ-1 жилого дома по ул. Заречная, 39 (3/4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849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ВРУ-2 жилого дома по ул. Заречная, 39 (3/4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ВРУ-2 жилого дома по ул. Заречная, 39 (3/4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ВРУ-3 жилого дома по ул. Заречная, 39 (3/4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ВРУ-3 жилого дома по ул. Заречная, 39 (3/4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до ВРУ-4 офисной части жилого дома по ул. Заречная, 39 (3/4 по ГП)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п.2 р.1 до ВРУ-3 (АВР) жилого дома по ул. Заречная, 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п.10 р.1 до ВРУ-3 (АВР) жилого дома по ул. Заречная, 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п.2 р.2 до ВРУ-1 жилого дома по ул. Заречная, 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п.10 р.2 до ВРУ-1 жилого дома по ул. Заречная, 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п.10 р.3 до ВРУ-4 жилого дома по ул. Заречная, 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859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п.2 р.4 до ВРУ-2 жилого дома по ул. Заречная, 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п.10 р.4 до ВРУ-2 жилого дома по ул. Заречная, 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п.5 р.1 до ВРУ-3 (АВР) жилого дома по ул. Заречная, 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п.13 р.1 до ВРУ-3 (АВР) жилого дома по ул. Заречная, 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п.5 р.2 до ВРУ-1 жилого дома по ул. Заречная, 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п.13 р.2 до ВРУ-1 жилого дома по ул. Заречная, 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п.5 р.4 до ВРУ-2 жилого дома по ул. Заречная, 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п.13 р.4 до ВРУ-2 жилого дома по ул. Заречная, 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ТП-5409 п.13 р.3 до ВРУ-4 жилого дома по ул. Заречная, 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  от п.4 р.4. РУ-0,4 кВ ТП-6 до ВРУ-1 жилого дома ул. Военная, 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ТП-6</w:t>
              <w:br/>
              <w:t xml:space="preserve">г. Новосибирск, ул. Военная, 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п.7 р.4. РУ-0,4 кВ ТП-6 до ВРУ-1 жилого дома ул. Военная, 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  от п.1 р.2. РУ-0,4 кВ ТП-6 до ВРУ-4 АВР жилого дома ул. Военная, 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  от п.9 р.1. РУ-0,4 кВ ТП-6 до ВРУ-4 АВР жилого дома ул. Военная, 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  от п.1 р.1. РУ-0,4 кВ ТП-6 до ВРУ-5 жилого дома ул. Военная, 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  от п.7 р.1. РУ-0,4 кВ ТП-6 до ВРУ-5 жилого дома ул. Военная, 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  от п.2 р.2. РУ-0,4 кВ ТП-6 до ВРУ АВР Парковки ул. Военная, 18/1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  от п.8 р.3. РУ-0,4 кВ ТП-6 до ВРУ АВР Парковки ул. Военная, 18/1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КТПН-3716 п-1 автомат 2 до ВРУ ул. Радужная, 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ТП-3716</w:t>
              <w:br/>
              <w:t xml:space="preserve">г. Новосибирск, ул. Радужная, 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ТП-3957 - ВРУ-1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ТП-3957</w:t>
              <w:br/>
              <w:t xml:space="preserve">г. Новосибирск, ул. Приморская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ТП-3957 - ВРУ-1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879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кВ(2с) ТП-3958 - ВРУ-2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ТП-3958</w:t>
              <w:br/>
              <w:t xml:space="preserve">г. Новосибирск, ул. Приморская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кВ(2с) ТП-3958 - ВРУ-3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кВ(2с) ТП-3958 - ВРУ-4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кВ(1с) ТП-3958 - ВРУ-2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кВ(1с) ТП-3958 - ВРУ-3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кВ(1с) ТП-3958 - ВРУ-4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КТПН-245 до ЛЭП-0,4кВ оп.№1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ТП-245</w:t>
              <w:br/>
              <w:t xml:space="preserve">НСО, ст. Жеребцово,  СНТ «Домостроитель»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ЛЭП-0,4кВ оп.№6 до ГРЩ-0,4кВ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ГРЩ-0,4кВ до ЛЭП-0,4кВ оп.№6/1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ГРЩ-0,4кВ до ЛЭП-0,4кВ оп.№6/2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4 р. 4  ТП-3355А (РП-3355) до  ж/д Стартовая 4 блок секция 1,2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РП-3355</w:t>
              <w:br/>
              <w:t xml:space="preserve">г. Новосибирск, ул. Стартовая, дом 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7 р. 4  ТП-3355А (РП-3355) до  ж/д Стартовая 4 блок секция 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4 р. 2  ТП-3355А (РП-3355) до  ж/д Стартовая 4 блок секция 3,4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7 р. 2  ТП-3355А (РП-3355) до  ж/д Стартовая 4 блок секция 3,4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4 р. 3 ТП-3355А (РП-3355) до  ж/д Стартовая 4 офисы блок секция 1,2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7 р. 3 ТП-3355А (РП-3355) до  ж/д Стартовая 4 офисы блок секция 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4 р. 1 ТП-3355А (РП-3355) до  ж/д Стартовая 4 офисы блок секция 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7 р. 1 ТП-3355А (РП-3355) до  ж/д Стартовая 4 офисы блок секция 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3 р. 1 ТП-3355А (РП-3355) до  ж/д Стартовая 1  ВРУ-1 блок секция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9 р. 3 ТП-3355А (РП-3355) до  ж/д Стартовая 1  ВРУ-1 блок секция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899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3 р. 2 ТП-3355А (РП-3355) до  ж/д Стартовая 1  ВРУ-2 блок секция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8 р. 1 ТП-3355А (РП-3355) до  ж/д Стартовая 1  ВРУ-2 блок секция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3 р. 4 ТП-3355А (РП-3355) до  ж/д Стартовая 1 ВРУ АВР блок секция 3,4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9 р. 2 ТП-3355А (РП-3355) до  ж/д Стартовая 1 ВРУ АВР блок секция 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2 р. 2 ТП-3355А (РП-3355) до  ж/д Стартовая 1  ВРУ блок секция 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8 р. 4 ТП-3355А (РП-3355) до  ж/д Стартовая 1  ВРУ блок секция 3,4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2 р. 4 ТП-3355А (РП-3355) до  ж/д Стартовая 1  ВРУ блок секция 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9 р. 1 ТП-3355А (РП-3355) до  ж/д Стартовая 1  ВРУ блок секция 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9 р. 4 ТП-3355А (РП-3355) до  ж/д Стартовая 1  ВРУ АВР блок секция 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п. 2 р. 1 ТП-3355А (РП-3355) до  ж/д Стартовая 1  ВРУ АВР блок секция 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ТП-3355а до ВРУ-1 двухэтажная автостоянка по ул. Стартовая,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ТП-3355а до ВРУ-1 двухэтажная автостоянка по ул. Стартовая,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п.9 р.1 до ВРУ-4 офисы ул. Стартовая 3 блок секция 4-6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ТП-3489</w:t>
              <w:br/>
              <w:t xml:space="preserve">г. Новосибирск, ул. Горская, дом 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п.4 р.1 до ВРУ-4 офисы ул. Стартовая 3 блок секция 4-6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п.9 р.2 до ВРУ-3 ж/д ул. Стартовая 3 блок секция 4-6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п.4 р.2 до ВРУ-3 ж/д ул. Стартовая 3 блок секция 4-6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п.9 р.3 до ВРУ-2 офисы ул. Стартовая 3 блок секция 1-3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п.4 р.3 до ВРУ-2 офисы ул. Стартовая 3 блок секция 1-3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п.9 р.4 до ВРУ-1 ж/д ул. Стартовая 3 блок секция 1-3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п.4 р.4 до ВРУ-1 ж/д ул. Стартовая 3 блок секция 1-3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п.8 р.3 до ВРУ АВР автопарковка ул. Стартовая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п.5 р.1 до ВРУ АВР автопарковка ул. Стартовая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п.8 р.4 до ВРУ автопарковка ул. Стартовая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п.5 р.2 до ВРУ автопарковка ул. Стартовая 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п.8 р.1 до ВРУ офисы ул. Ул. Горская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п.5 р.3 до ВРУ офисы ул. Ул. Горская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п.8 р.2 до ВРУ ж/д ул. Ул. Горская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ТП-3459 п.5 р.4 до ВРУ ж/д ул. Ул. Горская 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р.2 до ж/д Стартовая 1 ВРУ офисы блок секция 5-7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ТП-3161</w:t>
              <w:br/>
              <w:t xml:space="preserve">г. Новосибирск, ул. Стартовая, дом 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р.27 до ж/д Стартовая 1 ВРУ офисы блок секция 5-7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929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р.4 до ж/д Стартовая 1 ВРУ 1 блок секция 5-7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р.6 до ж/д Стартовая 1 ВРУ 1 блок секция 5-7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р.23 до ж/д Стартовая 1 ВРУ 1 блок секция 5-7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р.25 до ж/д Стартовая 1 ВРУ 1 блок секция 5-7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р.8 до ж/д Стартовая 1 ВРУ 2 АВР блок секция 5-7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р.21 до ж/д Стартовая 1 ВРУ 2 АВР блок секция 5-7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р.13 до ВРУ-2 АВР аввтопарковка  Стартовая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р.14 до ВРУ-1 аввтопарковка  Стартовая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р.15 до ВРУ-2 АВР аввтопарковка  Стартовая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р.16 до ВРУ-1 аввтопарковка  Стартовая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939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р.12 до ВРУ аввтопарковка  Стартовая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БКТПН-3161 р.17 до ВРУ аввтопарковка  Стартовая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ТП-3161 до ВРУ-КНС по ул. Стартовая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ТП-3161 до ВРУ-КНС по ул. Стартовая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0,0300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р.10 до ж/д Стартовая 1 ВРУ-2 блок секция 9-10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ТП-3356</w:t>
              <w:br/>
              <w:t xml:space="preserve">г. Новосибирск, ул. Стартовая, дом 1/1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р.23 до ж/д Стартовая 1 ВРУ-2 блок секция 9-10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р.16 до ж/д Стартовая 1 ВРУ-4 офисы, блок секция 8-10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р.18 до ж/д Стартовая 1 ВРУ-4 офисы, блок секция 8-10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р.12 до ж/д Стартовая 1 ВРУ-1, блок секция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р.19 до ж/д Стартовая 1 ВРУ-1, блок секция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949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р.13 до ж/д Стартовая 1 ВРУ-3 АВР, блок секция 8-10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р.21 до ж/д Стартовая 1 ВРУ-3 АВР, блок секция 8-10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до ВРУ-1 СОЦ по ул. Стартовая,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до ВРУ-1 СОЦ по ул. Стартовая,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до ВРУ-АВР СОЦ по ул. Стартовая,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до ВРУ-АВР СОЦ по ул. Стартовая,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до ВРУ-2 СОЦ по ул. Стартовая,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до ВРУ-2 СОЦ по ул. Стартовая,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до ВРУ-1 подземная автостоянка (блок 4)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до ВРУ-1 подземная автостоянка (блок 4)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959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до ВРУ-2 (АВР) подземная автостоянка (блок 4)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до ВРУ-2 (АВР) подземная автостоянка (блок 4)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яч.8 до ВРУ-1  б/с 11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яч.25 до ВРУ-1  б/с 11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  от ТП-3356 яч.9 до ВРУ-2 АВР  б/с 11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яч.24 до ВРУ-2 АВР  б/с 11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яч.6 до ВРУ-1  б/с 12, 13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яч.27 до ВРУ-1  б/с 12, 13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яч.4 до ВРУ-2 АВР  б/с 12, 13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яч.29 до ВРУ-2 АВР  б/с 12, 13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яч.2 до ВРУ-3 неж.пом.  б/с 11, 12, 13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ТП-3356 яч.31 до ВРУ-3 неж.пом.  б/с 11, 12, 13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 р. 1  до ВРУ-2ВП (б/с 1/1)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ТП-4415</w:t>
              <w:br/>
              <w:t xml:space="preserve">г. Новосибирск, ул. Героев Революции, дом 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9 р. 1  до ВРУ-2ВП (б/с 1/1)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 р. 2  до ВРУ-1ВП (б/с 1/1)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9 р. 2  до ВРУ-1ВП (б/с 1/1)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 р. 3  до ВРУ-3ВП (б/с 1/1)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9 р. 3  до ВРУ-3ВП (б/с 1/1)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 р. 4  до ВРУ-1ВП (б/с 1/2)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9 р. 4  до ВРУ-1ВП (б/с 1/2)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979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2 р. 1  до ВРУ-3ВП (б/с 1/2)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10 р. 1  до ВРУ-3ВП (б/с 1/2)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2 р. 2  до ВРУ-2ВП (б/с 1/2)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10 р. 2  до ВРУ-2ВП (б/с 1/2)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12 р. 3  до ВРУ-4 офисной части  жилого дома по ул. Героев Революции,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3 р. 3  до ВРУ-2 ВП  жилого дома по ул. Героев Революции, 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11 р. 3  до ВРУ-2 ВП  жилого дома по ул. Героев Революции, 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3 р. 4  до ВРУ-1 ВП  жилого дома по ул. Героев Революции, 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11 р. 4  до ВРУ-1 ВП  жилого дома по ул. Героев Революции, 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3 р. 2 до ВРУ-1 жилого дома по ул. Героев Революции,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11 р. 2 до ВРУ-1 жилого дома по ул. Героев Революции,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3 р. 1 до ВРУ-2 (АВР) жилого дома по ул. Героев Революции,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11 р. 1 до ВРУ-2 (АВР) жилого дома по ул. Героев Революции,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ТП-4415 п. 12 р. 1 до ВРУ-3 помещений общественного назначения  жилого дома по ул. Героев Революции,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ТП-891 п.9 р.1 до ВРУ-2 АВР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ТП-3488</w:t>
              <w:br/>
              <w:t xml:space="preserve">г. Новосибирск, ул. Кавалерийская, дом 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п.1 р.1 до ВРУ-2 АВР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п.1 р.2 до ВРУ-1 ж/д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п.6 р.3 до ВРУ-1 ж/д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п.1 ав.3 до ВРУ-3 офисы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п.6 ав.3 до ВРУ-3 офисы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999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п.1 р.4 до ВРУ-5 б/с 5,6 ж/д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п.6 р.2 до ВРУ-5 б/с 5,6 ж/д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п.3 р.2 до ВРУ-4 б/с 3,4 ж/д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п.6 р.1 до ВРУ-4 б/с 3,4 ж/д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п.3 р.3 до ВРУ стоянка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п.8 р.1 до ВРУ стоянка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ТП-3488 п.8 р.3 до ВРУ АВР стоянка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ТП-891 п.7 р.3 до ВРУ-2 АВР по ул. Кавалерийская, 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0,350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р.1 до ВРУ-1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ТП-34</w:t>
              <w:br/>
              <w:t xml:space="preserve">г. Новосибирск, ул. Военная, дом 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р.17 до ВРУ-1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р.2 до ВРУ-2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р.18 до ВРУ-2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р.4 до ВРУ-5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р.28 до ВРУ-5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р.5 до ВРУ-4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р.29 до ВРУ-4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р.6 до ВРУ-6 АВР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р.22 до ВРУ-6 АВР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р.9 до ВРУ-3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р.24 до ВРУ-3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р.11 до ВРУ-7 АВР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р.20 до ВРУ-7 АВР ж/д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р.8 до ВРУ-1 стоянка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р.25 до ВРУ-1 стоянка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р.10 до ВРУ-2 АВР стоянка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р.21 до ВРУ-2 АВР стоянка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ТП-34 р.12 до ВРУ офисы  по ул. Военная, 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ВРУ-1  б/с 14, 15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ТП-5401</w:t>
              <w:br/>
              <w:t xml:space="preserve">г. Новосибирск, ул. Стартовая, 3а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ВРУ-1  б/с 14, 15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ВРУ-2 б/с 14, 15, 16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1029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ВРУ-2 б/с 14, 15, 16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ВРУ-3 помещений общественного назначения  б/с 14, 15, 16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ВРУ-3 помещений общественного назначения  б/с 14, 15, 16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ВРУ-4 б/с 16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ВРУ-4 б/с 16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ВРУ-1 б/с 17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ВРУ-1 б/с 17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ВРУ-2 помещений общественного назначения б/с 17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ВРУ-2 помещений общественного назначения б/с 17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ВРУ-3 АВР б/с 17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1039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ВРУ-3 АВР б/с 17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ВРУ-4  б/с 18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до ВРУ-4  б/с 18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п.12 р.2 до ВРУ-1  б/с 19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п.3 р.4 до ВРУ-1  б/с 19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п.14 р.2 до ВРУ-2  б/с 20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п.6 р.2 до ВРУ-2  б/с 20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п.13 р.3 до ВРУ-3 офисы  б/с 19, 20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п.5 р.4 до ВРУ-3 офисы  б/с 19, 20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п.12 р.1 до ВРУ-4 АВР  б/с 19, 20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1049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ТП-5401 п.5 р.3 до ВРУ-4 АВР  б/с 19, 20 жилого дома по ул. Стартовая, 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0,252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п.10 р.2 до ВРУ-1 б/с-1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ТП-4323</w:t>
              <w:br/>
              <w:t xml:space="preserve">г. Новосибирск, ул. 2-я Обская, д. 154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п.5 р.2 до ВРУ-1 б/с-1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п.10 р.1 до ВРУ-2 АВР б/с-1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п.5 р.1 до ВРУ-2 АВР б/с-1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п.10 р.4 до ВРУ-1 б/с-2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п.5 р.4 до ВРУ-1 б/с-2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п.10 р.3 до ВРУ-2 АВР б/с-2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п.5 р.3 до ВРУ-2 АВР б/с-2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п.9 р.2 до ВРУ-1 б/с-3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1059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п.3 р.2 до ВРУ-1 б/с-3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п.9 р.1 до ВРУ-2 АВР б/с-3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п.3 р.1 до ВРУ-2 АВР б/с-3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п.9 р.3 до ВРУ-3 офисы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ТП-4323 п.3 р.3 до ВРУ-3 офисы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 р.2 до ВРУ-1 б/с-4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ТП-4439</w:t>
              <w:br/>
              <w:t xml:space="preserve">г. Новосибирск, ул. 2-я Обская, д. 154/2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п.9 р.2 до ВРУ-1 б/с-4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 р.1 до ВРУ-3 офисы б/с-4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 р.4 до ВРУ-1 б/с-5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п.9 р.4 до ВРУ-1 б/с-5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1069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 р.3 до ВРУ-2 АВР б/с-5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п.9 р.3 до ВРУ-2 АВР б/с-5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п.9 р.1 до ВРУ-3 офисы б/с-5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п.2 р.2 до ВРУ-1 б/с-6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п10 р.2 до ВРУ-1 б/с-6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п.2 р.1 до ВРУ-2 АВР б/с-6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п.10 р.1 до ВРУ-2 АВР б/с-6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п.2 р.4 до ВРУ-1 б/с-7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п.10 р.4 до ВРУ-1 б/с-7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п.2 р.3 до ВРУ-2 АВР б/с-7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1079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п.10 р.3 до ВРУ-2 АВР б/с-7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п.3 р.2 до ВРУ-1 б/с-8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п.11 р.2 до ВРУ-1 б/с-8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п.3 р.1 до ВРУ-2 АВР б/с-8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п.11 р.1 до ВРУ-2 АВР б/с-8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п.3 р.3 до ВРУ-1 детский сад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п.11 р.3 до ВРУ-1 детский сад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п.12 р.3 до ВРУ-1 под. автопарковка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п.5 р.3 до ВРУ-2 АВР под. автопарковка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п.12 р.1 до ВРУ-2 АВР под. автопарковка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1089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п.3 р.4 до ВРУ-1 б/с-9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п.11 р.4 до ВРУ-1 б/с-9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п.5 р.2 до ВРУ-2 АВР б/с-9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п.12 р.2 до ВРУ-2 АВР б/с-9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ТП-4439 п.5 р.1 до ВРУ-3 офисы б/с-9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 р.2 до ВРУ-1 б/с-10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ТП-4767</w:t>
              <w:br/>
              <w:t xml:space="preserve">г. Новосибирск, ул. 2-я Обская, д. 154/4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п.9 р.2 до ВРУ-1 б/с-10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 р.4 до ВРУ-2 АВР б/с-10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п.9 р.4 до ВРУ-2 АВР б/с-10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 р.3 до ВРУ-3 офисы б/с-10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1099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п.2 р.2 до ВРУ-1 б/с-11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п.10 р.2 до ВРУ-1 б/с-11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п.2 р.1 до ВРУ-2 АВР б/с-11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п.10 р.1 до ВРУ-2 АВР б/с-11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п.2 р.4 до ВРУ-1 б/с-12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п.10 р.4 до ВРУ-1 б/с-12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п.2 р.3 до ВРУ-2 АВР б/с-12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п.10 р.3 до ВРУ-2 АВР б/с-12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0,154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п.3 р.2 до ВРУ-1 б/с-13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п.11 р.2 до ВРУ-1 б/с-13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1109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п.3 р.1 до ВРУ-2 АВР б/с-13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п.11 р.4 до ВРУ-2 АВР б/с-13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п.3 р.4 до ВРУ-1 б/с-14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п.12 р.2 до ВРУ-1 б/с-14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п.11 р.3 до ВРУ-3 офисы б/с-14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ТП-4768 п.2 р.2 до ВРУ-1 б/с-15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ТП-4768</w:t>
              <w:br/>
              <w:t xml:space="preserve">г. Новосибирск, ул. Водопроводная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ТП-4768 п.8 р.4 до ВРУ-1 б/с-15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ТП-4768 п.1 р.4 до ВРУ-2 АВР б/с-15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ТП-4768 п.10 р.2 до ВРУ-2 АВР б/с-15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п.10 р.1 до ВРУ-3 офисы б/с-15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ТП-4768 п.3 р.2 до ВРУ-1 б/с-16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ТП-4768 п.11 р.2 до ВРУ-1 б/с-16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п.2 р.3 до ВРУ-2 АВР б/с-16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п.10 р.3 до ВРУ-2 АВР б/с-16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ТП-4768 п.3 р.4 до ВРУ-1 б/с-17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ТП-4768 п.12 р.2 до ВРУ-1 б/с-17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п.3 р.1 до ВРУ-2 АВР б/с-17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ТП-4767 п.11 р.1 до ВРУ-2 АВР б/с-17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ТП-4095</w:t>
              <w:br/>
              <w:t xml:space="preserve">г. Новосибирск, пл. Райсовета, 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1129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ВРУ-2(АВР)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ВРУ-2(АВР)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ВРУ-5(АВР)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ВРУ-5(АВР)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ВРУ-6,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1139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ТП-4095 (2БКТП) до ВРУ-8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ВРУ-1,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ТП-4785</w:t>
              <w:br/>
              <w:t xml:space="preserve">г. Новосибирск, ул. Московская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ВРУ-1,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ВРУ-2,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ВРУ-2,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ВРУ-3АВР,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ВРУ-3АВР,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ВРУ-4,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ВРУ-4,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1149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ВРУ-5,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ВРУ-5,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ВРУ-6АВР,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ВРУ-6АВР, жилая часть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ВРУ-7, магазины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ВРУ-7, магазины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ВРУ-8, офисы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ВРУ-8, офисы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ВРУ-9, магазины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ВРУ-9, магазины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1159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ВРУ-10АВР, офисы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ВРУ-10АВР, офисы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0,135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ВРУ-11, автостоянка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ВРУ-11, автостоянка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ВРУ-12АВР, автостоянка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ТП-4785 (2БКТП) до ВРУ-12АВР, автостоянка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0,145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п.0 р1 до ВРУ-1 ж/д бульвар Молодежи,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ТП-ЖК Протон</w:t>
              <w:br/>
              <w:t xml:space="preserve">г. Новосибирск, б-р Молодежи 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п.7 р1 до ВРУ-1 ж/д бульвар Молодежи,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п.0 р3 до ВРУ-2 ж/д бульвар Молодежи,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п.7 р3 до ВРУ-2 ж/д бульвар Молодежи,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1169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п.0 р2 до ВРУ-3 ж/д бульвар Молодежи,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п.7 р2 до ВРУ-3 ж/д бульвар Молодежи, 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п.2 р1 до ВРУ-АВР ж/д бульвар Молодежи,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п.5 р1 до ВРУ-АВР ж/д бульвар Молодежи,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п.2 р2 до ВРУ-1 ж/д бульвар Молодежи,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п.5 р2 до ВРУ-1 ж/д бульвар Молодежи,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п.2 р3 до ВРУ-2 ж/д бульвар Молодежи,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п.5 р3 до ВРУ-2 ж/д бульвар Молодежи, 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ТП-10/0,4 «Протон» п.5 р4 до ДГА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ЛЭП-0,4кВ оп. № 44 до оп.47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1Н-476</w:t>
              <w:br/>
              <w:t xml:space="preserve">Новосибирская область, рабочий поселок Кольцово, микрорайон VI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1179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ЛЭП-0,4кВ оп. №44 до ШР-2, 3, 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КЛ-0,4кВ от ЛЭП-0,4кВ оп. №14 до ШР-1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ТП-4838 до ВРУ-1 Школы ул. Шекспира, 9Б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ТП-4838</w:t>
              <w:br/>
              <w:t xml:space="preserve">г. Новосибирск, </w:t>
              <w:br/>
              <w:t xml:space="preserve">ул. Шекспира, 9Б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ТП-4838 до ВРУ-1 Школы ул. Шекспира, 9Б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ТП-4838 до ВРУ-3 Школы ул. Шекспира, 9Б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ТП-4838 до ВРУ-3 Школы ул. Шекспира, 9Б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2023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ВРУ-1 МЖД ул. Сухарная, 96/2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ТП-4835</w:t>
              <w:br/>
              <w:t xml:space="preserve">г. Новосибирск, ул. Сухарная, 96/2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ВРУ-1 МЖД ул. Сухарная, 96/2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ВРУ-2АВР МЖД ул. Сухарная, 96/2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ВРУ-2АВР МЖД ул. Сухарная, 96/2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1189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ВРУ-3 МЖД ул. Сухарная, 96/2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ВРУ-3 МЖД ул. Сухарная, 96/2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ВРУ-4 МЖД ул. Сухарная, 96/2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ВРУ-4 МЖД ул. Сухарная, 96/2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ВРУ-5 МЖД ул. Сухарная, 96/2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ВРУ-5 МЖД ул. Сухарная, 96/2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ВРУ-1жд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ВРУ-1жд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ВРУ-2жд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ВРУ-2жд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1199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ВРУ-3жд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ВРУ-3жд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ВРУ-4жд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ВРУ-4жд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ВРУ-1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ВРУ-1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ВРУ-2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ВРУ-2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1207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ВРУ-3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1208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ВРУ-3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1209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ВРУ-1ст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ВРУ-1ст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1211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ВРУ-маг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1212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ВРУ-маг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0,19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ВРУ-АВР-1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ВРУ-АВР-1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ВРУ-АВР-2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1216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ТП-4435 до ВРУ-АВР-2 МЖД ул. Сухарная, 96/3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0,125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ВРУ-1 (ж/ч) 10- эт. МЖД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ТП-9-1290 </w:t>
              <w:br/>
              <w:t xml:space="preserve">г. Новосибирск, ул. Кошурникова, д.8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ВРУ-1 (ж/ч) 10- эт. МЖД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1219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ВРУ-2 (магазины) 10- эт. МЖД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ВРУ-2 (магазины) 10- эт. МЖД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ВРУ-1 (ж/ч) 16- эт. МЖД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ВРУ-1 (ж/ч) 16- эт. МЖД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ВРУ-2 (магазины) 16- эт. МЖД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ВРУ-2 (магазины) 16- эт. МЖД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ВРУ-3 (оздоровительтный центр) 16- эт. МЖД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ВРУ-3 (оздоровительтный центр) 16- эт. МЖД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ВРУ-1 (АВР) подземная автостоянка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ВРУ-1 (АВР) подземная автостоянка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1229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ВРУ-2 подземная автостоянка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РУ-0,4 кВ ТП-9-1290 до ВРУ-2 подземная автостоянка ул. Кошурникова, 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2007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ТП-3014 до ВРУ потребителя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ТП-3014 </w:t>
              <w:br/>
              <w:t xml:space="preserve">г. Новосибирск, ул. Связистов, 17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ТП-3014 до ВРУ потребителя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ТП-3014 до ВРУ потребителя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0,025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ТП-3014 до ВРУ потребителя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ТП-3014 до ВРУ потребителя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ТП-3014 до ВРУ потребителя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0,075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ТП-3014 до ВРУ потребителя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2011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до ВРУ1-ВП ввод №1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ТП-3848 </w:t>
              <w:br/>
              <w:t xml:space="preserve">г. Новосибирск, ул. Титова, 253/6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1239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до ВРУ1-ВП ввод №2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до ВРУ2-АВР ввод №1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ТП-3848 до ВРУ2-АВР ввод №2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0,094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2020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яч. 3-3 (4-3) ТП-71-8а до ВРУ-0,4 кВ №2, ж/д №4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ТП-71-8а</w:t>
              <w:br/>
              <w:t xml:space="preserve">г. Бердск, ул. Салаирская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яч. 3-4 (4-4) ТП-71-8а до ВРУ-0,4 кВ №2, ж/д №4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яч. 3-1 (4-1) ТП-71-8а до ВРУ-0,4 кВ №1, ж/д №6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яч. 3-2 (4-2) ТП-71-8а до ВРУ-0,4 кВ №1, ж/д №6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 КЛ-0,4 кВ от яч. 3-5 (4-5) ТП-71-8а до ВРУ-0,4 кВ №1, ж/д №9, блок В, Г, 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яч. 3-6 (4-6) ТП-71-8а до ВРУ-0,4 кВ №1, ж/д №9, блок А, Б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0,232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 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 от ТП-131Э до ВРУ-1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ТП-131Э </w:t>
              <w:br/>
              <w:t xml:space="preserve">г. Новосибирск, ул. Бородина, 54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1249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ВРУ-1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ВРУ-2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ВРУ-2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ВРУ-3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ВРУ-3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ВРУ-4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ВРУ-4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ВРУ-5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ВРУ-5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ВРУ-6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1259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ВРУ-6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1260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ВРУ-7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1261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ВРУ-7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1262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ВРУ-8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1263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ВРУ-8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1264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ВРУ-9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8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1265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31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КЛ-0,4 кВот ТП-131Э до ВРУ-9 МЖД ул. Бородина, 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3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</w:rPr>
              <w:t xml:space="preserve">0,05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71" w:type="dxa"/>
            <w:vAlign w:val="bottom"/>
            <w:textDirection w:val="lrTb"/>
            <w:noWrap/>
          </w:tcPr>
          <w:p>
            <w:pPr>
              <w:jc w:val="right"/>
              <w:spacing w:before="0" w:after="0" w:line="57" w:lineRule="atLeast"/>
            </w:pPr>
            <w:r>
              <w:rPr>
                <w:rFonts w:ascii="Calibri" w:hAnsi="Calibri" w:eastAsia="Calibri" w:cs="Calibri"/>
                <w:color w:val="000000"/>
                <w:sz w:val="20"/>
              </w:rPr>
              <w:t xml:space="preserve">2022</w:t>
            </w:r>
            <w:r/>
          </w:p>
        </w:tc>
      </w:tr>
    </w:tbl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5102"/>
        <w:gridCol w:w="5104"/>
      </w:tblGrid>
      <w:tr>
        <w:tblPrEx/>
        <w:trPr>
          <w:jc w:val="center"/>
          <w:trHeight w:val="20"/>
        </w:trPr>
        <w:tc>
          <w:tcPr>
            <w:tcW w:w="5102" w:type="dxa"/>
            <w:textDirection w:val="lrTb"/>
            <w:noWrap w:val="false"/>
          </w:tcPr>
          <w:p>
            <w:pPr>
              <w:tabs>
                <w:tab w:val="left" w:pos="8528" w:leader="none"/>
              </w:tabs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</w:p>
          <w:p>
            <w:pPr>
              <w:tabs>
                <w:tab w:val="num" w:pos="180" w:leader="none"/>
                <w:tab w:val="left" w:pos="5040" w:leader="none"/>
              </w:tabs>
              <w:rPr>
                <w:b/>
              </w:rPr>
            </w:pPr>
            <w:r>
              <w:rPr>
                <w:b/>
              </w:rPr>
              <w:t xml:space="preserve">ООО «СИБЭЛС»</w:t>
            </w:r>
            <w:r>
              <w:rPr>
                <w:b/>
              </w:rPr>
            </w:r>
          </w:p>
          <w:p>
            <w:pPr>
              <w:pStyle w:val="9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9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 Д.Р.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Геворкова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widowControl w:val="off"/>
              <w:rPr>
                <w:b/>
              </w:rPr>
            </w:pPr>
            <w:r>
              <w:rPr>
                <w:b/>
              </w:rPr>
              <w:t xml:space="preserve">Подрядчик:</w:t>
            </w:r>
            <w:r>
              <w:rPr>
                <w:b/>
              </w:rPr>
            </w:r>
          </w:p>
          <w:p>
            <w:pPr>
              <w:widowControl w:val="o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widowControl w:val="off"/>
              <w:rPr>
                <w:b/>
              </w:rPr>
            </w:pPr>
            <w:r>
              <w:rPr>
                <w:b/>
              </w:rPr>
              <w:t xml:space="preserve">________________ </w:t>
            </w:r>
            <w:r>
              <w:rPr>
                <w:b/>
              </w:rPr>
            </w:r>
          </w:p>
        </w:tc>
      </w:tr>
    </w:tbl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spacing w:after="0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sectPr>
      <w:footerReference w:type="default" r:id="rId9"/>
      <w:footnotePr/>
      <w:endnotePr/>
      <w:type w:val="nextPage"/>
      <w:pgSz w:w="11906" w:h="16838" w:orient="portrait"/>
      <w:pgMar w:top="851" w:right="567" w:bottom="567" w:left="1418" w:header="709" w:footer="54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">
    <w:panose1 w:val="020F05020202040302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312184636"/>
      <w:docPartObj>
        <w:docPartGallery w:val="Page Numbers (Bottom of Page)"/>
        <w:docPartUnique w:val="true"/>
      </w:docPartObj>
      <w:rPr/>
    </w:sdtPr>
    <w:sdtContent>
      <w:p>
        <w:pPr>
          <w:pStyle w:val="95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rFonts w:hint="default" w:cs="Times New Roman"/>
      </w:rPr>
    </w:lvl>
    <w:lvl w:ilvl="1">
      <w:start w:val="4"/>
      <w:numFmt w:val="decimal"/>
      <w:isLgl/>
      <w:suff w:val="tab"/>
      <w:lvlText w:val="%1.%2."/>
      <w:lvlJc w:val="left"/>
      <w:pPr>
        <w:ind w:left="1080" w:hanging="720"/>
        <w:tabs>
          <w:tab w:val="num" w:pos="1080" w:leader="none"/>
        </w:tabs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  <w:tabs>
          <w:tab w:val="num" w:pos="1080" w:leader="none"/>
        </w:tabs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  <w:tabs>
          <w:tab w:val="num" w:pos="1440" w:leader="none"/>
        </w:tabs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440"/>
        <w:tabs>
          <w:tab w:val="num" w:pos="1800" w:leader="none"/>
        </w:tabs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  <w:tabs>
          <w:tab w:val="num" w:pos="1800" w:leader="none"/>
        </w:tabs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  <w:tabs>
          <w:tab w:val="num" w:pos="2160" w:leader="none"/>
        </w:tabs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2160"/>
        <w:tabs>
          <w:tab w:val="num" w:pos="2520" w:leader="none"/>
        </w:tabs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  <w:tabs>
          <w:tab w:val="num" w:pos="2520" w:leader="none"/>
        </w:tabs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rFonts w:hint="default" w:cs="Times New Roman"/>
        <w:b/>
      </w:rPr>
    </w:lvl>
    <w:lvl w:ilvl="2">
      <w:start w:val="1"/>
      <w:numFmt w:val="decimal"/>
      <w:isLgl w:val="false"/>
      <w:suff w:val="tab"/>
      <w:lvlText w:val="%1.3."/>
      <w:lvlJc w:val="left"/>
      <w:pPr>
        <w:ind w:left="1224" w:hanging="504"/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hint="default"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5" w:hanging="1245"/>
        <w:tabs>
          <w:tab w:val="num" w:pos="28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1897"/>
        <w:tabs>
          <w:tab w:val="num" w:pos="1954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63" w:hanging="1245"/>
        <w:tabs>
          <w:tab w:val="num" w:pos="2663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72" w:hanging="1245"/>
        <w:tabs>
          <w:tab w:val="num" w:pos="3372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81" w:hanging="1245"/>
        <w:tabs>
          <w:tab w:val="num" w:pos="4081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790" w:hanging="1245"/>
        <w:tabs>
          <w:tab w:val="num" w:pos="479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5694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7472" w:leader="none"/>
        </w:tabs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pStyle w:val="758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b w:val="0"/>
        <w:sz w:val="22"/>
        <w:szCs w:val="22"/>
      </w:rPr>
    </w:lvl>
    <w:lvl w:ilvl="1">
      <w:start w:val="1"/>
      <w:numFmt w:val="decimal"/>
      <w:pStyle w:val="759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pStyle w:val="760"/>
      <w:isLgl w:val="false"/>
      <w:suff w:val="tab"/>
      <w:lvlText w:val="%1.%2.%3."/>
      <w:lvlJc w:val="left"/>
      <w:pPr>
        <w:ind w:left="720" w:hanging="720"/>
        <w:tabs>
          <w:tab w:val="num" w:pos="170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isLgl w:val="false"/>
      <w:suff w:val="tab"/>
      <w:lvlText w:val="%4)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  <w:sz w:val="22"/>
        <w:szCs w:val="22"/>
      </w:rPr>
    </w:lvl>
    <w:lvl w:ilvl="4">
      <w:start w:val="1"/>
      <w:numFmt w:val="russianLower"/>
      <w:isLgl w:val="false"/>
      <w:suff w:val="tab"/>
      <w:lvlText w:val="%5)"/>
      <w:lvlJc w:val="left"/>
      <w:pPr>
        <w:ind w:left="1800" w:hanging="360"/>
        <w:tabs>
          <w:tab w:val="num" w:pos="1800" w:leader="none"/>
        </w:tabs>
      </w:pPr>
      <w:rPr>
        <w:rFonts w:hint="default"/>
        <w:sz w:val="26"/>
        <w:szCs w:val="26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015" w:hanging="360"/>
      </w:pPr>
      <w:rPr>
        <w:rFonts w:cs="Times New Roman"/>
        <w:b/>
        <w:bCs/>
        <w:i w:val="0"/>
        <w:i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8735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9455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10175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10895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11615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12335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13055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13775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pStyle w:val="998"/>
      <w:isLgl w:val="false"/>
      <w:suff w:val="tab"/>
      <w:lvlText w:val="%1"/>
      <w:lvlJc w:val="left"/>
      <w:pPr>
        <w:ind w:left="432" w:hanging="432"/>
        <w:tabs>
          <w:tab w:val="num" w:pos="432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20" w:hanging="108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multiLevelType w:val="hybridMultilevel"/>
    <w:lvl w:ilvl="0">
      <w:start w:val="4"/>
      <w:numFmt w:val="upperRoman"/>
      <w:isLgl w:val="false"/>
      <w:suff w:val="tab"/>
      <w:lvlText w:val="%1."/>
      <w:lvlJc w:val="right"/>
      <w:pPr>
        <w:ind w:left="180" w:hanging="180"/>
        <w:tabs>
          <w:tab w:val="num" w:pos="180" w:leader="none"/>
        </w:tabs>
      </w:pPr>
      <w:rPr>
        <w:b/>
      </w:rPr>
    </w:lvl>
    <w:lvl w:ilvl="1">
      <w:start w:val="2"/>
      <w:numFmt w:val="decimal"/>
      <w:isLgl/>
      <w:suff w:val="tab"/>
      <w:lvlText w:val="%1.%2."/>
      <w:lvlJc w:val="left"/>
      <w:pPr>
        <w:ind w:left="484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968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092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57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70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184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308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792" w:hanging="1800"/>
      </w:pPr>
    </w:lvl>
  </w:abstractNum>
  <w:abstractNum w:abstractNumId="23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3158" w:hanging="180"/>
        <w:tabs>
          <w:tab w:val="num" w:pos="3158" w:leader="none"/>
        </w:tabs>
      </w:pPr>
      <w:rPr>
        <w:rFonts w:cs="Times New Roman"/>
        <w:sz w:val="28"/>
        <w:szCs w:val="28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360" w:hanging="360"/>
        <w:tabs>
          <w:tab w:val="num" w:pos="1080" w:leader="none"/>
        </w:tabs>
      </w:pPr>
      <w:rPr>
        <w:rFonts w:hint="default" w:ascii="Times New Roman" w:hAnsi="Times New Roman" w:cs="Times New Roman"/>
        <w:b/>
        <w:i w:val="0"/>
        <w:sz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lowerLetter"/>
      <w:isLgl w:val="false"/>
      <w:suff w:val="tab"/>
      <w:lvlText w:val="%4)"/>
      <w:lvlJc w:val="left"/>
      <w:pPr>
        <w:ind w:left="2880" w:hanging="360"/>
        <w:tabs>
          <w:tab w:val="num" w:pos="2880" w:leader="none"/>
        </w:tabs>
      </w:pPr>
      <w:rPr>
        <w:sz w:val="24"/>
        <w:szCs w:val="24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40" w:hanging="360"/>
        <w:tabs>
          <w:tab w:val="num" w:pos="54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260" w:hanging="360"/>
        <w:tabs>
          <w:tab w:val="num" w:pos="126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1980" w:hanging="360"/>
        <w:tabs>
          <w:tab w:val="num" w:pos="198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420" w:hanging="360"/>
        <w:tabs>
          <w:tab w:val="num" w:pos="342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140" w:hanging="360"/>
        <w:tabs>
          <w:tab w:val="num" w:pos="414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580" w:hanging="360"/>
        <w:tabs>
          <w:tab w:val="num" w:pos="558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300" w:hanging="360"/>
        <w:tabs>
          <w:tab w:val="num" w:pos="6300" w:leader="none"/>
        </w:tabs>
      </w:pPr>
      <w:rPr>
        <w:rFonts w:hint="default" w:ascii="Wingdings" w:hAnsi="Wingdings"/>
        <w:sz w:val="20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decimal"/>
      <w:isLgl/>
      <w:suff w:val="tab"/>
      <w:lvlText w:val="%1.%2."/>
      <w:lvlJc w:val="left"/>
      <w:pPr>
        <w:ind w:left="900" w:hanging="360"/>
      </w:pPr>
      <w:rPr>
        <w:rFonts w:hint="default" w:ascii="Times New Roman" w:hAnsi="Times New Roman" w:cs="Times New Roman"/>
        <w:b/>
        <w:i/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 w:ascii="Times New Roman" w:hAnsi="Times New Roman" w:cs="Times New Roman"/>
        <w:b/>
        <w:i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 w:ascii="Times New Roman" w:hAnsi="Times New Roman" w:cs="Times New Roman"/>
        <w:b/>
        <w:i/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 w:ascii="Times New Roman" w:hAnsi="Times New Roman" w:cs="Times New Roman"/>
        <w:b/>
        <w:i/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 w:ascii="Times New Roman" w:hAnsi="Times New Roman" w:cs="Times New Roman"/>
        <w:b/>
        <w:i/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 w:ascii="Times New Roman" w:hAnsi="Times New Roman" w:cs="Times New Roman"/>
        <w:b/>
        <w:i/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 w:ascii="Times New Roman" w:hAnsi="Times New Roman" w:cs="Times New Roman"/>
        <w:b/>
        <w:i/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 w:ascii="Times New Roman" w:hAnsi="Times New Roman" w:cs="Times New Roman"/>
        <w:b/>
        <w:i/>
        <w:sz w:val="24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9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16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3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1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38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45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27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6"/>
  </w:num>
  <w:num w:numId="5">
    <w:abstractNumId w:val="36"/>
  </w:num>
  <w:num w:numId="6">
    <w:abstractNumId w:val="25"/>
  </w:num>
  <w:num w:numId="7">
    <w:abstractNumId w:val="27"/>
  </w:num>
  <w:num w:numId="8">
    <w:abstractNumId w:val="40"/>
  </w:num>
  <w:num w:numId="9">
    <w:abstractNumId w:val="29"/>
  </w:num>
  <w:num w:numId="10">
    <w:abstractNumId w:val="5"/>
  </w:num>
  <w:num w:numId="11">
    <w:abstractNumId w:val="28"/>
  </w:num>
  <w:num w:numId="12">
    <w:abstractNumId w:val="18"/>
  </w:num>
  <w:num w:numId="13">
    <w:abstractNumId w:val="37"/>
  </w:num>
  <w:num w:numId="14">
    <w:abstractNumId w:val="35"/>
  </w:num>
  <w:num w:numId="15">
    <w:abstractNumId w:val="6"/>
  </w:num>
  <w:num w:numId="16">
    <w:abstractNumId w:val="39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"/>
  </w:num>
  <w:num w:numId="23">
    <w:abstractNumId w:val="21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7">
    <w:abstractNumId w:val="2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9"/>
  </w:num>
  <w:num w:numId="31">
    <w:abstractNumId w:val="30"/>
  </w:num>
  <w:num w:numId="32">
    <w:abstractNumId w:val="10"/>
  </w:num>
  <w:num w:numId="33">
    <w:abstractNumId w:val="24"/>
  </w:num>
  <w:num w:numId="34">
    <w:abstractNumId w:val="34"/>
  </w:num>
  <w:num w:numId="35">
    <w:abstractNumId w:val="38"/>
  </w:num>
  <w:num w:numId="36">
    <w:abstractNumId w:val="20"/>
  </w:num>
  <w:num w:numId="37">
    <w:abstractNumId w:val="12"/>
  </w:num>
  <w:num w:numId="38">
    <w:abstractNumId w:val="4"/>
  </w:num>
  <w:num w:numId="39">
    <w:abstractNumId w:val="32"/>
  </w:num>
  <w:num w:numId="40">
    <w:abstractNumId w:val="17"/>
  </w:num>
  <w:num w:numId="41">
    <w:abstractNumId w:val="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jc w:val="both"/>
        <w:spacing w:before="0" w:beforeAutospacing="0" w:after="0" w:afterAutospacing="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3">
    <w:name w:val="Heading 5 Char"/>
    <w:basedOn w:val="767"/>
    <w:link w:val="76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767"/>
    <w:link w:val="76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767"/>
    <w:link w:val="764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767"/>
    <w:link w:val="76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767"/>
    <w:link w:val="76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8">
    <w:name w:val="Subtitle Char"/>
    <w:basedOn w:val="767"/>
    <w:link w:val="781"/>
    <w:uiPriority w:val="11"/>
    <w:rPr>
      <w:sz w:val="24"/>
      <w:szCs w:val="24"/>
    </w:rPr>
  </w:style>
  <w:style w:type="character" w:styleId="40">
    <w:name w:val="Quote Char"/>
    <w:link w:val="783"/>
    <w:uiPriority w:val="29"/>
    <w:rPr>
      <w:i/>
    </w:rPr>
  </w:style>
  <w:style w:type="character" w:styleId="42">
    <w:name w:val="Intense Quote Char"/>
    <w:link w:val="785"/>
    <w:uiPriority w:val="30"/>
    <w:rPr>
      <w:i/>
    </w:rPr>
  </w:style>
  <w:style w:type="character" w:styleId="48">
    <w:name w:val="Caption Char"/>
    <w:basedOn w:val="767"/>
    <w:link w:val="789"/>
    <w:uiPriority w:val="35"/>
    <w:rPr>
      <w:b/>
      <w:bCs/>
      <w:color w:val="4f81bd" w:themeColor="accent1"/>
      <w:sz w:val="18"/>
      <w:szCs w:val="18"/>
    </w:rPr>
  </w:style>
  <w:style w:type="character" w:styleId="180">
    <w:name w:val="Endnote Text Char"/>
    <w:link w:val="917"/>
    <w:uiPriority w:val="99"/>
    <w:rPr>
      <w:sz w:val="20"/>
    </w:rPr>
  </w:style>
  <w:style w:type="paragraph" w:styleId="757" w:default="1">
    <w:name w:val="Normal"/>
    <w:qFormat/>
    <w:pPr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8">
    <w:name w:val="Heading 1"/>
    <w:basedOn w:val="757"/>
    <w:next w:val="757"/>
    <w:link w:val="931"/>
    <w:qFormat/>
    <w:pPr>
      <w:numPr>
        <w:ilvl w:val="0"/>
        <w:numId w:val="3"/>
      </w:numPr>
      <w:jc w:val="center"/>
      <w:keepNext/>
      <w:spacing w:before="240"/>
      <w:outlineLvl w:val="0"/>
    </w:pPr>
    <w:rPr>
      <w:b/>
      <w:bCs/>
      <w:sz w:val="36"/>
      <w:szCs w:val="36"/>
    </w:rPr>
  </w:style>
  <w:style w:type="paragraph" w:styleId="759">
    <w:name w:val="Heading 2"/>
    <w:basedOn w:val="757"/>
    <w:next w:val="757"/>
    <w:link w:val="932"/>
    <w:qFormat/>
    <w:pPr>
      <w:numPr>
        <w:ilvl w:val="1"/>
        <w:numId w:val="3"/>
      </w:numPr>
      <w:jc w:val="center"/>
      <w:keepNext/>
      <w:outlineLvl w:val="1"/>
    </w:pPr>
    <w:rPr>
      <w:b/>
      <w:bCs/>
      <w:sz w:val="30"/>
      <w:szCs w:val="30"/>
    </w:rPr>
  </w:style>
  <w:style w:type="paragraph" w:styleId="760">
    <w:name w:val="Heading 3"/>
    <w:basedOn w:val="757"/>
    <w:next w:val="757"/>
    <w:link w:val="933"/>
    <w:qFormat/>
    <w:pPr>
      <w:numPr>
        <w:ilvl w:val="2"/>
        <w:numId w:val="3"/>
      </w:numPr>
      <w:keepNext/>
      <w:spacing w:before="240"/>
      <w:outlineLvl w:val="2"/>
    </w:pPr>
    <w:rPr>
      <w:rFonts w:ascii="Arial" w:hAnsi="Arial" w:cs="Arial"/>
      <w:b/>
      <w:bCs/>
    </w:rPr>
  </w:style>
  <w:style w:type="paragraph" w:styleId="761">
    <w:name w:val="Heading 4"/>
    <w:basedOn w:val="757"/>
    <w:next w:val="757"/>
    <w:link w:val="934"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62">
    <w:name w:val="Heading 5"/>
    <w:basedOn w:val="757"/>
    <w:next w:val="757"/>
    <w:link w:val="7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63">
    <w:name w:val="Heading 6"/>
    <w:basedOn w:val="757"/>
    <w:next w:val="757"/>
    <w:link w:val="7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4">
    <w:name w:val="Heading 7"/>
    <w:basedOn w:val="757"/>
    <w:next w:val="757"/>
    <w:link w:val="7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5">
    <w:name w:val="Heading 8"/>
    <w:basedOn w:val="757"/>
    <w:next w:val="757"/>
    <w:link w:val="7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757"/>
    <w:next w:val="757"/>
    <w:link w:val="77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 w:default="1">
    <w:name w:val="Default Paragraph Font"/>
    <w:uiPriority w:val="1"/>
    <w:semiHidden/>
    <w:unhideWhenUsed/>
  </w:style>
  <w:style w:type="table" w:styleId="7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9" w:default="1">
    <w:name w:val="No List"/>
    <w:uiPriority w:val="99"/>
    <w:semiHidden/>
    <w:unhideWhenUsed/>
  </w:style>
  <w:style w:type="character" w:styleId="770" w:customStyle="1">
    <w:name w:val="Heading 1 Char"/>
    <w:basedOn w:val="767"/>
    <w:uiPriority w:val="9"/>
    <w:rPr>
      <w:rFonts w:ascii="Arial" w:hAnsi="Arial" w:eastAsia="Arial" w:cs="Arial"/>
      <w:sz w:val="40"/>
      <w:szCs w:val="40"/>
    </w:rPr>
  </w:style>
  <w:style w:type="character" w:styleId="771" w:customStyle="1">
    <w:name w:val="Heading 2 Char"/>
    <w:basedOn w:val="767"/>
    <w:uiPriority w:val="9"/>
    <w:rPr>
      <w:rFonts w:ascii="Arial" w:hAnsi="Arial" w:eastAsia="Arial" w:cs="Arial"/>
      <w:sz w:val="34"/>
    </w:rPr>
  </w:style>
  <w:style w:type="character" w:styleId="772" w:customStyle="1">
    <w:name w:val="Heading 3 Char"/>
    <w:basedOn w:val="767"/>
    <w:uiPriority w:val="9"/>
    <w:rPr>
      <w:rFonts w:ascii="Arial" w:hAnsi="Arial" w:eastAsia="Arial" w:cs="Arial"/>
      <w:sz w:val="30"/>
      <w:szCs w:val="30"/>
    </w:rPr>
  </w:style>
  <w:style w:type="character" w:styleId="773" w:customStyle="1">
    <w:name w:val="Heading 4 Char"/>
    <w:basedOn w:val="767"/>
    <w:uiPriority w:val="9"/>
    <w:rPr>
      <w:rFonts w:ascii="Arial" w:hAnsi="Arial" w:eastAsia="Arial" w:cs="Arial"/>
      <w:b/>
      <w:bCs/>
      <w:sz w:val="26"/>
      <w:szCs w:val="26"/>
    </w:rPr>
  </w:style>
  <w:style w:type="character" w:styleId="774" w:customStyle="1">
    <w:name w:val="Заголовок 5 Знак"/>
    <w:basedOn w:val="767"/>
    <w:link w:val="762"/>
    <w:uiPriority w:val="9"/>
    <w:rPr>
      <w:rFonts w:ascii="Arial" w:hAnsi="Arial" w:eastAsia="Arial" w:cs="Arial"/>
      <w:b/>
      <w:bCs/>
      <w:sz w:val="24"/>
      <w:szCs w:val="24"/>
    </w:rPr>
  </w:style>
  <w:style w:type="character" w:styleId="775" w:customStyle="1">
    <w:name w:val="Заголовок 6 Знак"/>
    <w:basedOn w:val="767"/>
    <w:link w:val="763"/>
    <w:uiPriority w:val="9"/>
    <w:rPr>
      <w:rFonts w:ascii="Arial" w:hAnsi="Arial" w:eastAsia="Arial" w:cs="Arial"/>
      <w:b/>
      <w:bCs/>
      <w:sz w:val="22"/>
      <w:szCs w:val="22"/>
    </w:rPr>
  </w:style>
  <w:style w:type="character" w:styleId="776" w:customStyle="1">
    <w:name w:val="Заголовок 7 Знак"/>
    <w:basedOn w:val="767"/>
    <w:link w:val="7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7" w:customStyle="1">
    <w:name w:val="Заголовок 8 Знак"/>
    <w:basedOn w:val="767"/>
    <w:link w:val="765"/>
    <w:uiPriority w:val="9"/>
    <w:rPr>
      <w:rFonts w:ascii="Arial" w:hAnsi="Arial" w:eastAsia="Arial" w:cs="Arial"/>
      <w:i/>
      <w:iCs/>
      <w:sz w:val="22"/>
      <w:szCs w:val="22"/>
    </w:rPr>
  </w:style>
  <w:style w:type="character" w:styleId="778" w:customStyle="1">
    <w:name w:val="Заголовок 9 Знак"/>
    <w:basedOn w:val="767"/>
    <w:link w:val="766"/>
    <w:uiPriority w:val="9"/>
    <w:rPr>
      <w:rFonts w:ascii="Arial" w:hAnsi="Arial" w:eastAsia="Arial" w:cs="Arial"/>
      <w:i/>
      <w:iCs/>
      <w:sz w:val="21"/>
      <w:szCs w:val="21"/>
    </w:rPr>
  </w:style>
  <w:style w:type="paragraph" w:styleId="779">
    <w:name w:val="No Spacing"/>
    <w:uiPriority w:val="1"/>
    <w:qFormat/>
    <w:pPr>
      <w:spacing w:line="240" w:lineRule="auto"/>
    </w:pPr>
  </w:style>
  <w:style w:type="character" w:styleId="780" w:customStyle="1">
    <w:name w:val="Title Char"/>
    <w:basedOn w:val="767"/>
    <w:uiPriority w:val="10"/>
    <w:rPr>
      <w:sz w:val="48"/>
      <w:szCs w:val="48"/>
    </w:rPr>
  </w:style>
  <w:style w:type="paragraph" w:styleId="781">
    <w:name w:val="Subtitle"/>
    <w:basedOn w:val="757"/>
    <w:next w:val="757"/>
    <w:link w:val="782"/>
    <w:uiPriority w:val="11"/>
    <w:qFormat/>
    <w:pPr>
      <w:spacing w:before="200" w:after="200"/>
    </w:pPr>
  </w:style>
  <w:style w:type="character" w:styleId="782" w:customStyle="1">
    <w:name w:val="Подзаголовок Знак"/>
    <w:basedOn w:val="767"/>
    <w:link w:val="781"/>
    <w:uiPriority w:val="11"/>
    <w:rPr>
      <w:sz w:val="24"/>
      <w:szCs w:val="24"/>
    </w:rPr>
  </w:style>
  <w:style w:type="paragraph" w:styleId="783">
    <w:name w:val="Quote"/>
    <w:basedOn w:val="757"/>
    <w:next w:val="757"/>
    <w:link w:val="784"/>
    <w:uiPriority w:val="29"/>
    <w:qFormat/>
    <w:pPr>
      <w:ind w:left="720" w:right="720"/>
    </w:pPr>
    <w:rPr>
      <w:i/>
    </w:rPr>
  </w:style>
  <w:style w:type="character" w:styleId="784" w:customStyle="1">
    <w:name w:val="Цитата 2 Знак"/>
    <w:link w:val="783"/>
    <w:uiPriority w:val="29"/>
    <w:rPr>
      <w:i/>
    </w:rPr>
  </w:style>
  <w:style w:type="paragraph" w:styleId="785">
    <w:name w:val="Intense Quote"/>
    <w:basedOn w:val="757"/>
    <w:next w:val="757"/>
    <w:link w:val="78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6" w:customStyle="1">
    <w:name w:val="Выделенная цитата Знак"/>
    <w:link w:val="785"/>
    <w:uiPriority w:val="30"/>
    <w:rPr>
      <w:i/>
    </w:rPr>
  </w:style>
  <w:style w:type="character" w:styleId="787" w:customStyle="1">
    <w:name w:val="Header Char"/>
    <w:basedOn w:val="767"/>
    <w:uiPriority w:val="99"/>
  </w:style>
  <w:style w:type="character" w:styleId="788" w:customStyle="1">
    <w:name w:val="Footer Char"/>
    <w:basedOn w:val="767"/>
    <w:uiPriority w:val="99"/>
  </w:style>
  <w:style w:type="paragraph" w:styleId="789">
    <w:name w:val="Caption"/>
    <w:basedOn w:val="757"/>
    <w:next w:val="757"/>
    <w:link w:val="7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0" w:customStyle="1">
    <w:name w:val="Название объекта Знак"/>
    <w:basedOn w:val="767"/>
    <w:link w:val="789"/>
    <w:uiPriority w:val="35"/>
    <w:rPr>
      <w:b/>
      <w:bCs/>
      <w:color w:val="4f81bd" w:themeColor="accent1"/>
      <w:sz w:val="18"/>
      <w:szCs w:val="18"/>
    </w:rPr>
  </w:style>
  <w:style w:type="table" w:styleId="791" w:customStyle="1">
    <w:name w:val="Table Grid Light"/>
    <w:basedOn w:val="768"/>
    <w:uiPriority w:val="59"/>
    <w:pPr>
      <w:spacing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2">
    <w:name w:val="Plain Table 1"/>
    <w:basedOn w:val="768"/>
    <w:uiPriority w:val="59"/>
    <w:pPr>
      <w:spacing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3">
    <w:name w:val="Plain Table 2"/>
    <w:basedOn w:val="768"/>
    <w:uiPriority w:val="59"/>
    <w:pPr>
      <w:spacing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3"/>
    <w:basedOn w:val="768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5">
    <w:name w:val="Plain Table 4"/>
    <w:basedOn w:val="768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Plain Table 5"/>
    <w:basedOn w:val="768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7">
    <w:name w:val="Grid Table 1 Light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1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2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3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4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5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6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2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1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2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3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4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5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6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1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2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3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4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5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6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4"/>
    <w:basedOn w:val="768"/>
    <w:uiPriority w:val="59"/>
    <w:pPr>
      <w:spacing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9" w:customStyle="1">
    <w:name w:val="Grid Table 4 - Accent 1"/>
    <w:basedOn w:val="768"/>
    <w:uiPriority w:val="59"/>
    <w:pPr>
      <w:spacing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0" w:customStyle="1">
    <w:name w:val="Grid Table 4 - Accent 2"/>
    <w:basedOn w:val="768"/>
    <w:uiPriority w:val="59"/>
    <w:pPr>
      <w:spacing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1" w:customStyle="1">
    <w:name w:val="Grid Table 4 - Accent 3"/>
    <w:basedOn w:val="768"/>
    <w:uiPriority w:val="59"/>
    <w:pPr>
      <w:spacing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2" w:customStyle="1">
    <w:name w:val="Grid Table 4 - Accent 4"/>
    <w:basedOn w:val="768"/>
    <w:uiPriority w:val="59"/>
    <w:pPr>
      <w:spacing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3" w:customStyle="1">
    <w:name w:val="Grid Table 4 - Accent 5"/>
    <w:basedOn w:val="768"/>
    <w:uiPriority w:val="59"/>
    <w:pPr>
      <w:spacing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4" w:customStyle="1">
    <w:name w:val="Grid Table 4 - Accent 6"/>
    <w:basedOn w:val="768"/>
    <w:uiPriority w:val="59"/>
    <w:pPr>
      <w:spacing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5">
    <w:name w:val="Grid Table 5 Dark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- Accent 1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 - Accent 2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 - Accent 3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- Accent 4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5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6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2">
    <w:name w:val="Grid Table 6 Colorful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3" w:customStyle="1">
    <w:name w:val="Grid Table 6 Colorful - Accent 1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4" w:customStyle="1">
    <w:name w:val="Grid Table 6 Colorful - Accent 2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5" w:customStyle="1">
    <w:name w:val="Grid Table 6 Colorful - Accent 3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6" w:customStyle="1">
    <w:name w:val="Grid Table 6 Colorful - Accent 4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7" w:customStyle="1">
    <w:name w:val="Grid Table 6 Colorful - Accent 5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8" w:customStyle="1">
    <w:name w:val="Grid Table 6 Colorful - Accent 6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9">
    <w:name w:val="Grid Table 7 Colorful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Grid Table 7 Colorful - Accent 1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Grid Table 7 Colorful - Accent 2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Grid Table 7 Colorful - Accent 3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Grid Table 7 Colorful - Accent 4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Grid Table 7 Colorful - Accent 5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Grid Table 7 Colorful - Accent 6"/>
    <w:basedOn w:val="768"/>
    <w:uiPriority w:val="99"/>
    <w:pPr>
      <w:spacing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>
    <w:name w:val="List Table 1 Light"/>
    <w:basedOn w:val="768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1"/>
    <w:basedOn w:val="768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2"/>
    <w:basedOn w:val="768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3"/>
    <w:basedOn w:val="768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4"/>
    <w:basedOn w:val="768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5"/>
    <w:basedOn w:val="768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6"/>
    <w:basedOn w:val="768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2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1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2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3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4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5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6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0">
    <w:name w:val="List Table 3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1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2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3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4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5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6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1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2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3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4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5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6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5 Dark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1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2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3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4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5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6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>
    <w:name w:val="List Table 6 Colorful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2" w:customStyle="1">
    <w:name w:val="List Table 6 Colorful - Accent 1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3" w:customStyle="1">
    <w:name w:val="List Table 6 Colorful - Accent 2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4" w:customStyle="1">
    <w:name w:val="List Table 6 Colorful - Accent 3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5" w:customStyle="1">
    <w:name w:val="List Table 6 Colorful - Accent 4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6" w:customStyle="1">
    <w:name w:val="List Table 6 Colorful - Accent 5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7" w:customStyle="1">
    <w:name w:val="List Table 6 Colorful - Accent 6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8">
    <w:name w:val="List Table 7 Colorful"/>
    <w:basedOn w:val="768"/>
    <w:uiPriority w:val="99"/>
    <w:pPr>
      <w:spacing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 w:customStyle="1">
    <w:name w:val="List Table 7 Colorful - Accent 1"/>
    <w:basedOn w:val="768"/>
    <w:uiPriority w:val="99"/>
    <w:pPr>
      <w:spacing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0" w:customStyle="1">
    <w:name w:val="List Table 7 Colorful - Accent 2"/>
    <w:basedOn w:val="768"/>
    <w:uiPriority w:val="99"/>
    <w:pPr>
      <w:spacing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List Table 7 Colorful - Accent 3"/>
    <w:basedOn w:val="768"/>
    <w:uiPriority w:val="99"/>
    <w:pPr>
      <w:spacing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List Table 7 Colorful - Accent 4"/>
    <w:basedOn w:val="768"/>
    <w:uiPriority w:val="99"/>
    <w:pPr>
      <w:spacing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List Table 7 Colorful - Accent 5"/>
    <w:basedOn w:val="768"/>
    <w:uiPriority w:val="99"/>
    <w:pPr>
      <w:spacing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List Table 7 Colorful - Accent 6"/>
    <w:basedOn w:val="768"/>
    <w:uiPriority w:val="99"/>
    <w:pPr>
      <w:spacing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Lined - Accent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Lined - Accent 1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Lined - Accent 2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Lined - Accent 3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Lined - Accent 4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Lined - Accent 5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Lined - Accent 6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 &amp; Lined - Accent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3" w:customStyle="1">
    <w:name w:val="Bordered &amp; Lined - Accent 1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4" w:customStyle="1">
    <w:name w:val="Bordered &amp; Lined - Accent 2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5" w:customStyle="1">
    <w:name w:val="Bordered &amp; Lined - Accent 3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6" w:customStyle="1">
    <w:name w:val="Bordered &amp; Lined - Accent 4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7" w:customStyle="1">
    <w:name w:val="Bordered &amp; Lined - Accent 5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8" w:customStyle="1">
    <w:name w:val="Bordered &amp; Lined - Accent 6"/>
    <w:basedOn w:val="768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9" w:customStyle="1">
    <w:name w:val="Bordered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0" w:customStyle="1">
    <w:name w:val="Bordered - Accent 1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1" w:customStyle="1">
    <w:name w:val="Bordered - Accent 2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2" w:customStyle="1">
    <w:name w:val="Bordered - Accent 3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3" w:customStyle="1">
    <w:name w:val="Bordered - Accent 4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4" w:customStyle="1">
    <w:name w:val="Bordered - Accent 5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5" w:customStyle="1">
    <w:name w:val="Bordered - Accent 6"/>
    <w:basedOn w:val="768"/>
    <w:uiPriority w:val="99"/>
    <w:pPr>
      <w:spacing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6" w:customStyle="1">
    <w:name w:val="Footnote Text Char"/>
    <w:uiPriority w:val="99"/>
    <w:rPr>
      <w:sz w:val="18"/>
    </w:rPr>
  </w:style>
  <w:style w:type="paragraph" w:styleId="917">
    <w:name w:val="endnote text"/>
    <w:basedOn w:val="757"/>
    <w:link w:val="918"/>
    <w:uiPriority w:val="99"/>
    <w:semiHidden/>
    <w:unhideWhenUsed/>
    <w:pPr>
      <w:spacing w:after="0"/>
    </w:pPr>
    <w:rPr>
      <w:sz w:val="20"/>
    </w:rPr>
  </w:style>
  <w:style w:type="character" w:styleId="918" w:customStyle="1">
    <w:name w:val="Текст концевой сноски Знак"/>
    <w:link w:val="917"/>
    <w:uiPriority w:val="99"/>
    <w:rPr>
      <w:sz w:val="20"/>
    </w:rPr>
  </w:style>
  <w:style w:type="character" w:styleId="919">
    <w:name w:val="endnote reference"/>
    <w:basedOn w:val="767"/>
    <w:uiPriority w:val="99"/>
    <w:semiHidden/>
    <w:unhideWhenUsed/>
    <w:rPr>
      <w:vertAlign w:val="superscript"/>
    </w:rPr>
  </w:style>
  <w:style w:type="paragraph" w:styleId="920">
    <w:name w:val="toc 1"/>
    <w:basedOn w:val="757"/>
    <w:next w:val="757"/>
    <w:uiPriority w:val="39"/>
    <w:unhideWhenUsed/>
    <w:pPr>
      <w:spacing w:after="57"/>
    </w:pPr>
  </w:style>
  <w:style w:type="paragraph" w:styleId="921">
    <w:name w:val="toc 2"/>
    <w:basedOn w:val="757"/>
    <w:next w:val="757"/>
    <w:uiPriority w:val="39"/>
    <w:unhideWhenUsed/>
    <w:pPr>
      <w:ind w:left="283"/>
      <w:spacing w:after="57"/>
    </w:pPr>
  </w:style>
  <w:style w:type="paragraph" w:styleId="922">
    <w:name w:val="toc 3"/>
    <w:basedOn w:val="757"/>
    <w:next w:val="757"/>
    <w:uiPriority w:val="39"/>
    <w:unhideWhenUsed/>
    <w:pPr>
      <w:ind w:left="567"/>
      <w:spacing w:after="57"/>
    </w:pPr>
  </w:style>
  <w:style w:type="paragraph" w:styleId="923">
    <w:name w:val="toc 4"/>
    <w:basedOn w:val="757"/>
    <w:next w:val="757"/>
    <w:uiPriority w:val="39"/>
    <w:unhideWhenUsed/>
    <w:pPr>
      <w:ind w:left="850"/>
      <w:spacing w:after="57"/>
    </w:pPr>
  </w:style>
  <w:style w:type="paragraph" w:styleId="924">
    <w:name w:val="toc 5"/>
    <w:basedOn w:val="757"/>
    <w:next w:val="757"/>
    <w:uiPriority w:val="39"/>
    <w:unhideWhenUsed/>
    <w:pPr>
      <w:ind w:left="1134"/>
      <w:spacing w:after="57"/>
    </w:pPr>
  </w:style>
  <w:style w:type="paragraph" w:styleId="925">
    <w:name w:val="toc 6"/>
    <w:basedOn w:val="757"/>
    <w:next w:val="757"/>
    <w:uiPriority w:val="39"/>
    <w:unhideWhenUsed/>
    <w:pPr>
      <w:ind w:left="1417"/>
      <w:spacing w:after="57"/>
    </w:pPr>
  </w:style>
  <w:style w:type="paragraph" w:styleId="926">
    <w:name w:val="toc 7"/>
    <w:basedOn w:val="757"/>
    <w:next w:val="757"/>
    <w:uiPriority w:val="39"/>
    <w:unhideWhenUsed/>
    <w:pPr>
      <w:ind w:left="1701"/>
      <w:spacing w:after="57"/>
    </w:pPr>
  </w:style>
  <w:style w:type="paragraph" w:styleId="927">
    <w:name w:val="toc 8"/>
    <w:basedOn w:val="757"/>
    <w:next w:val="757"/>
    <w:uiPriority w:val="39"/>
    <w:unhideWhenUsed/>
    <w:pPr>
      <w:ind w:left="1984"/>
      <w:spacing w:after="57"/>
    </w:pPr>
  </w:style>
  <w:style w:type="paragraph" w:styleId="928">
    <w:name w:val="toc 9"/>
    <w:basedOn w:val="757"/>
    <w:next w:val="757"/>
    <w:uiPriority w:val="39"/>
    <w:unhideWhenUsed/>
    <w:pPr>
      <w:ind w:left="2268"/>
      <w:spacing w:after="57"/>
    </w:pPr>
  </w:style>
  <w:style w:type="paragraph" w:styleId="929">
    <w:name w:val="TOC Heading"/>
    <w:uiPriority w:val="39"/>
    <w:unhideWhenUsed/>
  </w:style>
  <w:style w:type="paragraph" w:styleId="930">
    <w:name w:val="table of figures"/>
    <w:basedOn w:val="757"/>
    <w:next w:val="757"/>
    <w:uiPriority w:val="99"/>
    <w:unhideWhenUsed/>
    <w:pPr>
      <w:spacing w:after="0"/>
    </w:pPr>
  </w:style>
  <w:style w:type="character" w:styleId="931" w:customStyle="1">
    <w:name w:val="Заголовок 1 Знак"/>
    <w:basedOn w:val="767"/>
    <w:link w:val="758"/>
    <w:uiPriority w:val="9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932" w:customStyle="1">
    <w:name w:val="Заголовок 2 Знак"/>
    <w:basedOn w:val="767"/>
    <w:link w:val="759"/>
    <w:rPr>
      <w:rFonts w:ascii="Times New Roman" w:hAnsi="Times New Roman" w:eastAsia="Times New Roman" w:cs="Times New Roman"/>
      <w:b/>
      <w:bCs/>
      <w:sz w:val="30"/>
      <w:szCs w:val="30"/>
      <w:lang w:eastAsia="ru-RU"/>
    </w:rPr>
  </w:style>
  <w:style w:type="character" w:styleId="933" w:customStyle="1">
    <w:name w:val="Заголовок 3 Знак"/>
    <w:basedOn w:val="767"/>
    <w:link w:val="760"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934" w:customStyle="1">
    <w:name w:val="Заголовок 4 Знак"/>
    <w:basedOn w:val="767"/>
    <w:link w:val="761"/>
    <w:semiHidden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935">
    <w:name w:val="Title"/>
    <w:basedOn w:val="757"/>
    <w:link w:val="936"/>
    <w:qFormat/>
    <w:pPr>
      <w:jc w:val="center"/>
      <w:spacing w:before="240"/>
      <w:outlineLvl w:val="0"/>
    </w:pPr>
    <w:rPr>
      <w:rFonts w:ascii="Arial" w:hAnsi="Arial"/>
      <w:b/>
      <w:sz w:val="32"/>
      <w:szCs w:val="20"/>
    </w:rPr>
  </w:style>
  <w:style w:type="character" w:styleId="936" w:customStyle="1">
    <w:name w:val="Заголовок Знак"/>
    <w:basedOn w:val="767"/>
    <w:link w:val="935"/>
    <w:rPr>
      <w:rFonts w:ascii="Arial" w:hAnsi="Arial" w:eastAsia="Times New Roman" w:cs="Times New Roman"/>
      <w:b/>
      <w:sz w:val="32"/>
      <w:szCs w:val="20"/>
      <w:lang w:eastAsia="ru-RU"/>
    </w:rPr>
  </w:style>
  <w:style w:type="table" w:styleId="937">
    <w:name w:val="Table Grid"/>
    <w:basedOn w:val="768"/>
    <w:uiPriority w:val="39"/>
    <w:pPr>
      <w:spacing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8">
    <w:name w:val="Body Text"/>
    <w:basedOn w:val="757"/>
    <w:link w:val="939"/>
    <w:pPr>
      <w:jc w:val="left"/>
      <w:spacing w:after="120"/>
    </w:pPr>
  </w:style>
  <w:style w:type="character" w:styleId="939" w:customStyle="1">
    <w:name w:val="Основной текст Знак"/>
    <w:basedOn w:val="767"/>
    <w:link w:val="938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0">
    <w:name w:val="footnote text"/>
    <w:basedOn w:val="757"/>
    <w:link w:val="941"/>
    <w:rPr>
      <w:sz w:val="20"/>
      <w:szCs w:val="20"/>
    </w:rPr>
  </w:style>
  <w:style w:type="character" w:styleId="941" w:customStyle="1">
    <w:name w:val="Текст сноски Знак"/>
    <w:basedOn w:val="767"/>
    <w:link w:val="94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2">
    <w:name w:val="footnote reference"/>
    <w:basedOn w:val="767"/>
    <w:rPr>
      <w:vertAlign w:val="superscript"/>
    </w:rPr>
  </w:style>
  <w:style w:type="character" w:styleId="943" w:customStyle="1">
    <w:name w:val="postbody"/>
    <w:basedOn w:val="767"/>
  </w:style>
  <w:style w:type="paragraph" w:styleId="944" w:customStyle="1">
    <w:name w:val="Список4"/>
    <w:basedOn w:val="757"/>
    <w:pPr>
      <w:ind w:left="708" w:hanging="708"/>
      <w:spacing w:after="0"/>
    </w:pPr>
    <w:rPr>
      <w:szCs w:val="20"/>
    </w:rPr>
  </w:style>
  <w:style w:type="paragraph" w:styleId="945">
    <w:name w:val="Normal (Web)"/>
    <w:basedOn w:val="757"/>
    <w:uiPriority w:val="99"/>
    <w:unhideWhenUsed/>
    <w:pPr>
      <w:jc w:val="left"/>
      <w:spacing w:before="100" w:beforeAutospacing="1" w:after="100" w:afterAutospacing="1"/>
    </w:pPr>
  </w:style>
  <w:style w:type="character" w:styleId="946">
    <w:name w:val="Emphasis"/>
    <w:basedOn w:val="767"/>
    <w:qFormat/>
    <w:rPr>
      <w:i/>
      <w:iCs/>
    </w:rPr>
  </w:style>
  <w:style w:type="paragraph" w:styleId="947" w:customStyle="1">
    <w:name w:val="ConsPlusNonformat"/>
    <w:uiPriority w:val="99"/>
    <w:pPr>
      <w:jc w:val="left"/>
      <w:spacing w:line="240" w:lineRule="auto"/>
    </w:pPr>
    <w:rPr>
      <w:rFonts w:ascii="Courier New" w:hAnsi="Courier New" w:cs="Courier New"/>
      <w:sz w:val="20"/>
      <w:szCs w:val="20"/>
    </w:rPr>
  </w:style>
  <w:style w:type="paragraph" w:styleId="948">
    <w:name w:val="Header"/>
    <w:basedOn w:val="757"/>
    <w:link w:val="949"/>
    <w:uiPriority w:val="99"/>
    <w:unhideWhenUsed/>
    <w:pPr>
      <w:spacing w:after="0"/>
      <w:tabs>
        <w:tab w:val="center" w:pos="4677" w:leader="none"/>
        <w:tab w:val="right" w:pos="9355" w:leader="none"/>
      </w:tabs>
    </w:pPr>
  </w:style>
  <w:style w:type="character" w:styleId="949" w:customStyle="1">
    <w:name w:val="Верхний колонтитул Знак"/>
    <w:basedOn w:val="767"/>
    <w:link w:val="94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0">
    <w:name w:val="Footer"/>
    <w:basedOn w:val="757"/>
    <w:link w:val="951"/>
    <w:unhideWhenUsed/>
    <w:pPr>
      <w:spacing w:after="0"/>
      <w:tabs>
        <w:tab w:val="center" w:pos="4677" w:leader="none"/>
        <w:tab w:val="right" w:pos="9355" w:leader="none"/>
      </w:tabs>
    </w:pPr>
  </w:style>
  <w:style w:type="character" w:styleId="951" w:customStyle="1">
    <w:name w:val="Нижний колонтитул Знак"/>
    <w:basedOn w:val="767"/>
    <w:link w:val="95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2">
    <w:name w:val="Hyperlink"/>
    <w:basedOn w:val="767"/>
    <w:uiPriority w:val="99"/>
    <w:unhideWhenUsed/>
    <w:rPr>
      <w:color w:val="0000ff" w:themeColor="hyperlink"/>
      <w:u w:val="single"/>
    </w:rPr>
  </w:style>
  <w:style w:type="character" w:styleId="953" w:customStyle="1">
    <w:name w:val="Font Style12"/>
    <w:basedOn w:val="767"/>
    <w:rPr>
      <w:rFonts w:ascii="Times New Roman" w:hAnsi="Times New Roman" w:cs="Times New Roman"/>
      <w:sz w:val="20"/>
      <w:szCs w:val="20"/>
    </w:rPr>
  </w:style>
  <w:style w:type="paragraph" w:styleId="954" w:customStyle="1">
    <w:name w:val="Style4"/>
    <w:basedOn w:val="757"/>
    <w:pPr>
      <w:ind w:firstLine="389"/>
      <w:spacing w:after="0" w:line="250" w:lineRule="exact"/>
      <w:widowControl w:val="off"/>
    </w:pPr>
  </w:style>
  <w:style w:type="character" w:styleId="955" w:customStyle="1">
    <w:name w:val="Font Style13"/>
    <w:basedOn w:val="767"/>
    <w:rPr>
      <w:rFonts w:ascii="Times New Roman" w:hAnsi="Times New Roman" w:cs="Times New Roman"/>
      <w:b/>
      <w:bCs/>
      <w:sz w:val="20"/>
      <w:szCs w:val="20"/>
    </w:rPr>
  </w:style>
  <w:style w:type="paragraph" w:styleId="956" w:customStyle="1">
    <w:name w:val="Style3"/>
    <w:basedOn w:val="757"/>
    <w:pPr>
      <w:spacing w:after="0" w:line="250" w:lineRule="exact"/>
      <w:widowControl w:val="off"/>
    </w:pPr>
  </w:style>
  <w:style w:type="character" w:styleId="957">
    <w:name w:val="Strong"/>
    <w:basedOn w:val="767"/>
    <w:qFormat/>
    <w:rPr>
      <w:b/>
      <w:bCs/>
    </w:rPr>
  </w:style>
  <w:style w:type="paragraph" w:styleId="958">
    <w:name w:val="Balloon Text"/>
    <w:basedOn w:val="757"/>
    <w:link w:val="959"/>
    <w:unhideWhenUsed/>
    <w:pPr>
      <w:spacing w:after="0"/>
    </w:pPr>
    <w:rPr>
      <w:rFonts w:ascii="Tahoma" w:hAnsi="Tahoma" w:cs="Tahoma"/>
      <w:sz w:val="16"/>
      <w:szCs w:val="16"/>
    </w:rPr>
  </w:style>
  <w:style w:type="character" w:styleId="959" w:customStyle="1">
    <w:name w:val="Текст выноски Знак"/>
    <w:basedOn w:val="767"/>
    <w:link w:val="958"/>
    <w:rPr>
      <w:rFonts w:ascii="Tahoma" w:hAnsi="Tahoma" w:eastAsia="Times New Roman" w:cs="Tahoma"/>
      <w:sz w:val="16"/>
      <w:szCs w:val="16"/>
      <w:lang w:eastAsia="ru-RU"/>
    </w:rPr>
  </w:style>
  <w:style w:type="paragraph" w:styleId="960" w:customStyle="1">
    <w:name w:val="ConsPlusNormal"/>
    <w:pPr>
      <w:jc w:val="left"/>
      <w:spacing w:line="240" w:lineRule="auto"/>
    </w:pPr>
    <w:rPr>
      <w:rFonts w:ascii="Arial" w:hAnsi="Arial" w:cs="Arial"/>
      <w:sz w:val="20"/>
      <w:szCs w:val="20"/>
    </w:rPr>
  </w:style>
  <w:style w:type="paragraph" w:styleId="961">
    <w:name w:val="List Paragraph"/>
    <w:basedOn w:val="757"/>
    <w:uiPriority w:val="34"/>
    <w:qFormat/>
    <w:pPr>
      <w:contextualSpacing/>
      <w:ind w:left="720"/>
    </w:pPr>
  </w:style>
  <w:style w:type="paragraph" w:styleId="962" w:customStyle="1">
    <w:name w:val="pd_backtop1"/>
    <w:basedOn w:val="757"/>
    <w:pPr>
      <w:jc w:val="left"/>
      <w:spacing w:before="100" w:beforeAutospacing="1" w:after="100" w:afterAutospacing="1"/>
    </w:pPr>
    <w:rPr>
      <w:vanish/>
    </w:rPr>
  </w:style>
  <w:style w:type="paragraph" w:styleId="963" w:customStyle="1">
    <w:name w:val="txt"/>
    <w:basedOn w:val="757"/>
    <w:pPr>
      <w:jc w:val="left"/>
      <w:spacing w:before="100" w:beforeAutospacing="1" w:after="100" w:afterAutospacing="1"/>
    </w:pPr>
    <w:rPr>
      <w:rFonts w:ascii="Verdana" w:hAnsi="Verdana"/>
      <w:color w:val="2c2c2c"/>
      <w:sz w:val="18"/>
      <w:szCs w:val="18"/>
    </w:rPr>
  </w:style>
  <w:style w:type="character" w:styleId="964" w:customStyle="1">
    <w:name w:val="value"/>
    <w:rPr>
      <w:rFonts w:cs="Times New Roman"/>
    </w:rPr>
  </w:style>
  <w:style w:type="character" w:styleId="965">
    <w:name w:val="FollowedHyperlink"/>
    <w:basedOn w:val="767"/>
    <w:uiPriority w:val="99"/>
    <w:semiHidden/>
    <w:unhideWhenUsed/>
    <w:rPr>
      <w:color w:val="800080"/>
      <w:u w:val="single"/>
    </w:rPr>
  </w:style>
  <w:style w:type="paragraph" w:styleId="966" w:customStyle="1">
    <w:name w:val="xl67"/>
    <w:basedOn w:val="757"/>
    <w:pPr>
      <w:jc w:val="left"/>
      <w:spacing w:before="100" w:beforeAutospacing="1" w:after="100" w:afterAutospacing="1"/>
    </w:pPr>
    <w:rPr>
      <w:color w:val="000000"/>
      <w:sz w:val="20"/>
      <w:szCs w:val="20"/>
    </w:rPr>
  </w:style>
  <w:style w:type="paragraph" w:styleId="967" w:customStyle="1">
    <w:name w:val="xl68"/>
    <w:basedOn w:val="757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68" w:customStyle="1">
    <w:name w:val="xl69"/>
    <w:basedOn w:val="757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69" w:customStyle="1">
    <w:name w:val="xl70"/>
    <w:basedOn w:val="757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70" w:customStyle="1">
    <w:name w:val="xl71"/>
    <w:basedOn w:val="757"/>
    <w:pPr>
      <w:jc w:val="lef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71" w:customStyle="1">
    <w:name w:val="xl72"/>
    <w:basedOn w:val="757"/>
    <w:pPr>
      <w:jc w:val="lef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972" w:customStyle="1">
    <w:name w:val="xl73"/>
    <w:basedOn w:val="757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973" w:customStyle="1">
    <w:name w:val="xl74"/>
    <w:basedOn w:val="757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74" w:customStyle="1">
    <w:name w:val="xl75"/>
    <w:basedOn w:val="757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75" w:customStyle="1">
    <w:name w:val="xl76"/>
    <w:basedOn w:val="757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76" w:customStyle="1">
    <w:name w:val="xl77"/>
    <w:basedOn w:val="757"/>
    <w:pPr>
      <w:jc w:val="lef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77" w:customStyle="1">
    <w:name w:val="xl78"/>
    <w:basedOn w:val="757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78" w:customStyle="1">
    <w:name w:val="xl79"/>
    <w:basedOn w:val="757"/>
    <w:pPr>
      <w:jc w:val="lef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79" w:customStyle="1">
    <w:name w:val="xl80"/>
    <w:basedOn w:val="757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980" w:customStyle="1">
    <w:name w:val="xl81"/>
    <w:basedOn w:val="757"/>
    <w:pPr>
      <w:jc w:val="left"/>
      <w:spacing w:before="100" w:beforeAutospacing="1" w:after="100" w:afterAutospacing="1"/>
      <w:shd w:val="clear" w:color="000000" w:fill="ffffff"/>
      <w:pBdr>
        <w:left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981" w:customStyle="1">
    <w:name w:val="xl82"/>
    <w:basedOn w:val="757"/>
    <w:pPr>
      <w:jc w:val="lef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0"/>
      <w:szCs w:val="20"/>
    </w:rPr>
  </w:style>
  <w:style w:type="paragraph" w:styleId="982" w:customStyle="1">
    <w:name w:val="xl83"/>
    <w:basedOn w:val="757"/>
    <w:pPr>
      <w:jc w:val="left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83" w:customStyle="1">
    <w:name w:val="xl84"/>
    <w:basedOn w:val="757"/>
    <w:pPr>
      <w:jc w:val="left"/>
      <w:spacing w:before="100" w:beforeAutospacing="1" w:after="100" w:afterAutospacing="1"/>
    </w:pPr>
    <w:rPr>
      <w:sz w:val="20"/>
      <w:szCs w:val="20"/>
    </w:rPr>
  </w:style>
  <w:style w:type="paragraph" w:styleId="984" w:customStyle="1">
    <w:name w:val="xl85"/>
    <w:basedOn w:val="757"/>
    <w:pPr>
      <w:jc w:val="left"/>
      <w:spacing w:before="100" w:beforeAutospacing="1" w:after="100" w:afterAutospacing="1"/>
      <w:shd w:val="clear" w:color="000000" w:fill="ffffff"/>
    </w:pPr>
    <w:rPr>
      <w:sz w:val="20"/>
      <w:szCs w:val="20"/>
    </w:rPr>
  </w:style>
  <w:style w:type="paragraph" w:styleId="985" w:customStyle="1">
    <w:name w:val="xl86"/>
    <w:basedOn w:val="757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986" w:customStyle="1">
    <w:name w:val="xl87"/>
    <w:basedOn w:val="757"/>
    <w:pPr>
      <w:jc w:val="center"/>
      <w:spacing w:before="100" w:beforeAutospacing="1" w:after="100" w:afterAutospacing="1"/>
      <w:shd w:val="clear" w:color="000000" w:fill="ffffff"/>
    </w:pPr>
    <w:rPr>
      <w:color w:val="000000"/>
      <w:sz w:val="20"/>
      <w:szCs w:val="20"/>
    </w:rPr>
  </w:style>
  <w:style w:type="paragraph" w:styleId="987" w:customStyle="1">
    <w:name w:val="xl65"/>
    <w:basedOn w:val="757"/>
    <w:pPr>
      <w:jc w:val="left"/>
      <w:spacing w:before="100" w:beforeAutospacing="1" w:after="100" w:afterAutospacing="1"/>
    </w:pPr>
    <w:rPr>
      <w:color w:val="000000"/>
      <w:sz w:val="20"/>
      <w:szCs w:val="20"/>
    </w:rPr>
  </w:style>
  <w:style w:type="paragraph" w:styleId="988" w:customStyle="1">
    <w:name w:val="xl66"/>
    <w:basedOn w:val="757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89" w:customStyle="1">
    <w:name w:val="ConsNormal"/>
    <w:pPr>
      <w:ind w:right="19772" w:firstLine="720"/>
      <w:jc w:val="left"/>
      <w:spacing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90">
    <w:name w:val="Body Text Indent"/>
    <w:basedOn w:val="757"/>
    <w:link w:val="991"/>
    <w:unhideWhenUsed/>
    <w:pPr>
      <w:ind w:left="283"/>
      <w:spacing w:after="120"/>
    </w:pPr>
  </w:style>
  <w:style w:type="character" w:styleId="991" w:customStyle="1">
    <w:name w:val="Основной текст с отступом Знак"/>
    <w:basedOn w:val="767"/>
    <w:link w:val="99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92" w:customStyle="1">
    <w:name w:val="Body text_"/>
    <w:link w:val="993"/>
    <w:uiPriority w:val="99"/>
    <w:rPr>
      <w:shd w:val="clear" w:color="auto" w:fill="ffffff"/>
    </w:rPr>
  </w:style>
  <w:style w:type="paragraph" w:styleId="993" w:customStyle="1">
    <w:name w:val="Body text1"/>
    <w:basedOn w:val="757"/>
    <w:link w:val="992"/>
    <w:uiPriority w:val="99"/>
    <w:pPr>
      <w:ind w:hanging="1620"/>
      <w:jc w:val="center"/>
      <w:spacing w:after="0" w:line="240" w:lineRule="atLeast"/>
      <w:shd w:val="clear" w:color="auto" w:fill="ffffff"/>
      <w:widowControl w:val="off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94" w:customStyle="1">
    <w:name w:val="Body text (4)_"/>
    <w:link w:val="995"/>
    <w:uiPriority w:val="99"/>
    <w:rPr>
      <w:b/>
      <w:shd w:val="clear" w:color="auto" w:fill="ffffff"/>
    </w:rPr>
  </w:style>
  <w:style w:type="paragraph" w:styleId="995" w:customStyle="1">
    <w:name w:val="Body text (4)1"/>
    <w:basedOn w:val="757"/>
    <w:link w:val="994"/>
    <w:uiPriority w:val="99"/>
    <w:pPr>
      <w:ind w:hanging="640"/>
      <w:spacing w:after="0"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sz w:val="22"/>
      <w:szCs w:val="22"/>
      <w:lang w:eastAsia="en-US"/>
    </w:rPr>
  </w:style>
  <w:style w:type="paragraph" w:styleId="996" w:customStyle="1">
    <w:name w:val="„O„ƒ„~„€„r„~„€„z „„„u„[„ƒ„„"/>
    <w:basedOn w:val="757"/>
    <w:uiPriority w:val="99"/>
    <w:pPr>
      <w:ind w:left="117"/>
      <w:jc w:val="left"/>
      <w:spacing w:before="59" w:after="0"/>
      <w:widowControl w:val="off"/>
    </w:pPr>
    <w:rPr>
      <w:lang w:bidi="hi-IN"/>
    </w:rPr>
  </w:style>
  <w:style w:type="paragraph" w:styleId="997" w:customStyle="1">
    <w:name w:val="Стиль Основной текст + Справа:  054 см Перед:  045 пт"/>
    <w:basedOn w:val="938"/>
    <w:uiPriority w:val="99"/>
    <w:pPr>
      <w:ind w:left="117" w:right="309"/>
      <w:spacing w:before="9" w:after="0"/>
    </w:pPr>
    <w:rPr>
      <w:szCs w:val="20"/>
      <w:lang w:eastAsia="zh-CN"/>
    </w:rPr>
  </w:style>
  <w:style w:type="paragraph" w:styleId="998" w:customStyle="1">
    <w:name w:val="Список многоуровневый 1"/>
    <w:basedOn w:val="757"/>
    <w:pPr>
      <w:numPr>
        <w:ilvl w:val="0"/>
        <w:numId w:val="17"/>
      </w:numPr>
      <w:jc w:val="left"/>
      <w:spacing w:before="20" w:after="20" w:line="360" w:lineRule="auto"/>
    </w:pPr>
    <w:rPr>
      <w:sz w:val="22"/>
    </w:rPr>
  </w:style>
  <w:style w:type="paragraph" w:styleId="999" w:customStyle="1">
    <w:name w:val="Default"/>
    <w:pPr>
      <w:jc w:val="left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1000">
    <w:name w:val="Body Text 3"/>
    <w:basedOn w:val="757"/>
    <w:link w:val="1001"/>
    <w:uiPriority w:val="99"/>
    <w:semiHidden/>
    <w:unhideWhenUsed/>
    <w:pPr>
      <w:spacing w:after="120"/>
    </w:pPr>
    <w:rPr>
      <w:sz w:val="16"/>
      <w:szCs w:val="16"/>
    </w:rPr>
  </w:style>
  <w:style w:type="character" w:styleId="1001" w:customStyle="1">
    <w:name w:val="Основной текст 3 Знак"/>
    <w:basedOn w:val="767"/>
    <w:link w:val="1000"/>
    <w:uiPriority w:val="99"/>
    <w:semiHidden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02" w:customStyle="1">
    <w:name w:val="Основной текст с отступом1"/>
    <w:basedOn w:val="757"/>
    <w:pPr>
      <w:ind w:firstLine="851"/>
      <w:spacing w:before="60" w:after="0"/>
    </w:pPr>
    <w:rPr>
      <w:szCs w:val="20"/>
    </w:rPr>
  </w:style>
  <w:style w:type="paragraph" w:styleId="1003" w:customStyle="1">
    <w:name w:val="Обычный1"/>
    <w:pPr>
      <w:jc w:val="left"/>
      <w:spacing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04" w:customStyle="1">
    <w:name w:val="FR1"/>
    <w:pPr>
      <w:jc w:val="center"/>
      <w:spacing w:before="160" w:line="300" w:lineRule="auto"/>
      <w:widowControl w:val="off"/>
    </w:pPr>
    <w:rPr>
      <w:rFonts w:ascii="Arial" w:hAnsi="Arial" w:eastAsia="Times New Roman" w:cs="Times New Roman"/>
      <w:sz w:val="16"/>
      <w:szCs w:val="20"/>
      <w:lang w:eastAsia="ru-RU"/>
    </w:rPr>
  </w:style>
  <w:style w:type="paragraph" w:styleId="1005">
    <w:name w:val="Body Text Indent 2"/>
    <w:basedOn w:val="757"/>
    <w:link w:val="1006"/>
    <w:uiPriority w:val="99"/>
    <w:semiHidden/>
    <w:unhideWhenUsed/>
    <w:pPr>
      <w:ind w:left="283"/>
      <w:spacing w:after="120" w:line="480" w:lineRule="auto"/>
    </w:pPr>
  </w:style>
  <w:style w:type="character" w:styleId="1006" w:customStyle="1">
    <w:name w:val="Основной текст с отступом 2 Знак"/>
    <w:basedOn w:val="767"/>
    <w:link w:val="1005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7" w:customStyle="1">
    <w:name w:val="Текст сноски Знак2"/>
    <w:basedOn w:val="767"/>
    <w:semiHidden/>
  </w:style>
  <w:style w:type="paragraph" w:styleId="1008" w:customStyle="1">
    <w:name w:val="Таблица шапка"/>
    <w:basedOn w:val="757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009" w:customStyle="1">
    <w:name w:val="Базовый"/>
    <w:uiPriority w:val="99"/>
    <w:pPr>
      <w:ind w:firstLine="567"/>
      <w:spacing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0" w:customStyle="1">
    <w:name w:val="Normal2"/>
    <w:pPr>
      <w:jc w:val="left"/>
      <w:spacing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11" w:customStyle="1">
    <w:name w:val="1"/>
    <w:basedOn w:val="757"/>
    <w:uiPriority w:val="99"/>
    <w:pPr>
      <w:ind w:firstLine="567"/>
      <w:spacing w:before="40" w:after="40"/>
      <w:widowControl w:val="off"/>
    </w:pPr>
    <w:rPr>
      <w:rFonts w:ascii="Arial" w:hAnsi="Arial"/>
      <w:sz w:val="20"/>
      <w:szCs w:val="20"/>
    </w:rPr>
  </w:style>
  <w:style w:type="paragraph" w:styleId="1012" w:customStyle="1">
    <w:name w:val="Обычный2"/>
    <w:basedOn w:val="757"/>
    <w:uiPriority w:val="99"/>
    <w:pPr>
      <w:jc w:val="left"/>
      <w:spacing w:after="0"/>
    </w:pPr>
  </w:style>
  <w:style w:type="paragraph" w:styleId="1013" w:customStyle="1">
    <w:name w:val="Абзац списка1"/>
    <w:basedOn w:val="757"/>
    <w:qFormat/>
    <w:pPr>
      <w:ind w:left="720"/>
    </w:pPr>
    <w:rPr>
      <w:rFonts w:eastAsia="Calibri"/>
    </w:rPr>
  </w:style>
  <w:style w:type="paragraph" w:styleId="1014" w:customStyle="1">
    <w:name w:val="Абзац списка1"/>
    <w:basedOn w:val="757"/>
    <w:qFormat/>
    <w:pPr>
      <w:ind w:left="720" w:firstLine="601"/>
      <w:jc w:val="left"/>
      <w:spacing w:before="60"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15">
    <w:name w:val="annotation reference"/>
    <w:basedOn w:val="767"/>
    <w:uiPriority w:val="99"/>
    <w:semiHidden/>
    <w:unhideWhenUsed/>
    <w:rPr>
      <w:sz w:val="16"/>
      <w:szCs w:val="16"/>
    </w:rPr>
  </w:style>
  <w:style w:type="paragraph" w:styleId="1016">
    <w:name w:val="annotation text"/>
    <w:basedOn w:val="757"/>
    <w:link w:val="1017"/>
    <w:uiPriority w:val="99"/>
    <w:semiHidden/>
    <w:unhideWhenUsed/>
    <w:rPr>
      <w:sz w:val="20"/>
      <w:szCs w:val="20"/>
    </w:rPr>
  </w:style>
  <w:style w:type="character" w:styleId="1017" w:customStyle="1">
    <w:name w:val="Текст примечания Знак"/>
    <w:basedOn w:val="767"/>
    <w:link w:val="101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8">
    <w:name w:val="annotation subject"/>
    <w:basedOn w:val="1016"/>
    <w:next w:val="1016"/>
    <w:link w:val="1019"/>
    <w:uiPriority w:val="99"/>
    <w:semiHidden/>
    <w:unhideWhenUsed/>
    <w:rPr>
      <w:b/>
      <w:bCs/>
    </w:rPr>
  </w:style>
  <w:style w:type="character" w:styleId="1019" w:customStyle="1">
    <w:name w:val="Тема примечания Знак"/>
    <w:basedOn w:val="1017"/>
    <w:link w:val="101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3C2A8-E658-483C-9E1C-D2587835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r7-office/2025.4.1.1604</Application>
  <Company>NIIC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 IVKO</dc:creator>
  <cp:lastModifiedBy>Суковатов Илья Михайлович (Начальник ПТО)</cp:lastModifiedBy>
  <cp:revision>18</cp:revision>
  <dcterms:created xsi:type="dcterms:W3CDTF">2024-06-21T06:40:00Z</dcterms:created>
  <dcterms:modified xsi:type="dcterms:W3CDTF">2026-06-23T06:58:44Z</dcterms:modified>
</cp:coreProperties>
</file>